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1227" w:rsidRPr="008A3A94" w:rsidRDefault="007A130B">
      <w:pPr>
        <w:pStyle w:val="13"/>
        <w:spacing w:before="440" w:line="233" w:lineRule="auto"/>
        <w:jc w:val="center"/>
      </w:pPr>
      <w:r w:rsidRPr="008A3A94">
        <w:rPr>
          <w:b/>
          <w:bCs/>
        </w:rPr>
        <w:t>ДОГОВОР №___</w:t>
      </w:r>
    </w:p>
    <w:p w:rsidR="00BE1227" w:rsidRPr="008A3A94" w:rsidRDefault="007A130B">
      <w:pPr>
        <w:pStyle w:val="13"/>
        <w:spacing w:line="233" w:lineRule="auto"/>
        <w:jc w:val="center"/>
      </w:pPr>
      <w:r w:rsidRPr="008A3A94">
        <w:rPr>
          <w:b/>
          <w:bCs/>
        </w:rPr>
        <w:t>участия в долевом строительстве многоквартирного жилого дома</w:t>
      </w:r>
    </w:p>
    <w:p w:rsidR="00BE1227" w:rsidRPr="008A3A94" w:rsidRDefault="007A130B">
      <w:pPr>
        <w:pStyle w:val="13"/>
        <w:tabs>
          <w:tab w:val="left" w:pos="7834"/>
          <w:tab w:val="left" w:leader="underscore" w:pos="9739"/>
        </w:tabs>
        <w:spacing w:line="233" w:lineRule="auto"/>
        <w:jc w:val="both"/>
      </w:pPr>
      <w:r w:rsidRPr="008A3A94">
        <w:t>г. Бийск                                                                                                                        «___»                                2025г.</w:t>
      </w:r>
    </w:p>
    <w:p w:rsidR="00BE1227" w:rsidRPr="008A3A94" w:rsidRDefault="007A130B" w:rsidP="009C441A">
      <w:pPr>
        <w:pStyle w:val="13"/>
        <w:spacing w:line="257" w:lineRule="auto"/>
        <w:ind w:firstLine="660"/>
        <w:jc w:val="both"/>
      </w:pPr>
      <w:r w:rsidRPr="008A3A94">
        <w:rPr>
          <w:b/>
          <w:bCs/>
        </w:rPr>
        <w:t xml:space="preserve">Общество с ограниченной ответственностью Специализированный Застройщик «Группа Компаний Прайд Инвест», </w:t>
      </w:r>
      <w:r w:rsidRPr="008A3A94">
        <w:rPr>
          <w:bCs/>
        </w:rPr>
        <w:t>ИНН/КПП 2204092109/220401001</w:t>
      </w:r>
      <w:r w:rsidRPr="008A3A94">
        <w:t xml:space="preserve">, юридический адрес: 659303, Алтайский край, г Бийск, ул. Петра Мерлина, д. 59, помещ. Н-3, в лице Генерального директора Неведрова Игоря Адиковича, действующего на основании Устава, именуемое далее </w:t>
      </w:r>
      <w:r w:rsidRPr="008A3A94">
        <w:rPr>
          <w:b/>
          <w:bCs/>
        </w:rPr>
        <w:t xml:space="preserve">«Застройщик», </w:t>
      </w:r>
      <w:r w:rsidRPr="008A3A94">
        <w:t>с одной стороны, и</w:t>
      </w:r>
    </w:p>
    <w:p w:rsidR="00BE1227" w:rsidRPr="008A3A94" w:rsidRDefault="007A130B" w:rsidP="009C441A">
      <w:pPr>
        <w:pStyle w:val="13"/>
        <w:tabs>
          <w:tab w:val="left" w:leader="underscore" w:pos="3861"/>
        </w:tabs>
        <w:spacing w:line="233" w:lineRule="auto"/>
        <w:ind w:firstLine="640"/>
        <w:jc w:val="both"/>
      </w:pPr>
      <w:r w:rsidRPr="008A3A94">
        <w:rPr>
          <w:b/>
          <w:bCs/>
        </w:rPr>
        <w:t xml:space="preserve">Гражданин РФ </w:t>
      </w:r>
      <w:r w:rsidRPr="008A3A94">
        <w:rPr>
          <w:b/>
          <w:bCs/>
        </w:rPr>
        <w:tab/>
        <w:t>ФИО (паспортные данные, адрес регистрации и контактный</w:t>
      </w:r>
    </w:p>
    <w:p w:rsidR="00BE1227" w:rsidRPr="008A3A94" w:rsidRDefault="007A130B" w:rsidP="009C441A">
      <w:pPr>
        <w:pStyle w:val="13"/>
        <w:spacing w:line="233" w:lineRule="auto"/>
        <w:jc w:val="both"/>
      </w:pPr>
      <w:r w:rsidRPr="008A3A94">
        <w:rPr>
          <w:b/>
          <w:bCs/>
        </w:rPr>
        <w:t xml:space="preserve">телефон, СНИЛС) </w:t>
      </w:r>
      <w:r w:rsidRPr="008A3A94">
        <w:t>именуемые в дальнейшем «Участник долевого строительства», с другой стороны, равно именуемые Стороны, заключили настоящий договор участия в долевом строительстве многоквартирного жилого дома (далее - Договор) о нижеследующем.</w:t>
      </w:r>
    </w:p>
    <w:p w:rsidR="00BE1227" w:rsidRPr="008A3A94" w:rsidRDefault="008E2CA9">
      <w:pPr>
        <w:pStyle w:val="15"/>
        <w:keepNext/>
        <w:keepLines/>
        <w:numPr>
          <w:ilvl w:val="0"/>
          <w:numId w:val="1"/>
        </w:numPr>
        <w:tabs>
          <w:tab w:val="left" w:pos="350"/>
        </w:tabs>
        <w:spacing w:line="233" w:lineRule="auto"/>
      </w:pPr>
      <w:bookmarkStart w:id="0" w:name="bookmark0"/>
      <w:r w:rsidRPr="008A3A94">
        <w:t>О</w:t>
      </w:r>
      <w:r w:rsidR="007A130B" w:rsidRPr="008A3A94">
        <w:t>сновные характеристики</w:t>
      </w:r>
      <w:bookmarkEnd w:id="0"/>
      <w:r w:rsidRPr="008A3A94">
        <w:t xml:space="preserve"> объекта</w:t>
      </w:r>
      <w:r w:rsidR="008A3A94" w:rsidRPr="008A3A94">
        <w:t xml:space="preserve"> строительства</w:t>
      </w:r>
    </w:p>
    <w:p w:rsidR="00BE1227" w:rsidRDefault="007A130B" w:rsidP="00B0670D">
      <w:pPr>
        <w:pStyle w:val="13"/>
        <w:numPr>
          <w:ilvl w:val="1"/>
          <w:numId w:val="1"/>
        </w:numPr>
        <w:tabs>
          <w:tab w:val="left" w:pos="708"/>
        </w:tabs>
        <w:spacing w:line="233" w:lineRule="auto"/>
        <w:jc w:val="both"/>
      </w:pPr>
      <w:r w:rsidRPr="00B0670D">
        <w:t xml:space="preserve">Дом </w:t>
      </w:r>
      <w:r w:rsidRPr="00B0670D">
        <w:rPr>
          <w:rFonts w:eastAsia="Calibri"/>
        </w:rPr>
        <w:t xml:space="preserve">- </w:t>
      </w:r>
      <w:r w:rsidRPr="00B0670D">
        <w:rPr>
          <w:b/>
          <w:bCs/>
        </w:rPr>
        <w:t xml:space="preserve">Многоквартирный дом </w:t>
      </w:r>
      <w:r w:rsidR="00414920">
        <w:t>– 16 этажный;</w:t>
      </w:r>
    </w:p>
    <w:p w:rsidR="00414920" w:rsidRPr="00B0670D" w:rsidRDefault="00414920" w:rsidP="00414920">
      <w:pPr>
        <w:pStyle w:val="13"/>
        <w:tabs>
          <w:tab w:val="left" w:pos="708"/>
        </w:tabs>
        <w:spacing w:line="233" w:lineRule="auto"/>
        <w:jc w:val="both"/>
      </w:pPr>
      <w:r>
        <w:t xml:space="preserve">             Количество подземных этажей – 1;</w:t>
      </w:r>
      <w:bookmarkStart w:id="1" w:name="_GoBack"/>
      <w:bookmarkEnd w:id="1"/>
    </w:p>
    <w:p w:rsidR="00BE1227" w:rsidRPr="008A3A94" w:rsidRDefault="007A130B">
      <w:pPr>
        <w:ind w:left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8A3A94"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 xml:space="preserve">Площадь застройки – 898,2 кв. м; Площадь здания – 14529,84 кв. м; </w:t>
      </w:r>
    </w:p>
    <w:p w:rsidR="00BE1227" w:rsidRPr="008A3A94" w:rsidRDefault="007A130B">
      <w:pPr>
        <w:ind w:left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8A3A94"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Строительный объем – 46431,8 куб. м;</w:t>
      </w:r>
    </w:p>
    <w:p w:rsidR="00BE1227" w:rsidRPr="008A3A94" w:rsidRDefault="007A130B">
      <w:pPr>
        <w:widowControl/>
        <w:ind w:left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8A3A94"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Строительный объем ниже отм. 0.000 – 2417,2 куб. м;</w:t>
      </w:r>
    </w:p>
    <w:p w:rsidR="00BE1227" w:rsidRPr="008A3A94" w:rsidRDefault="007A130B">
      <w:pPr>
        <w:widowControl/>
        <w:ind w:left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</w:pPr>
      <w:r w:rsidRPr="008A3A94"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Строительный объем выше отм. 0.000 – 44014,6 куб.м.</w:t>
      </w:r>
    </w:p>
    <w:p w:rsidR="00BE1227" w:rsidRPr="008A3A94" w:rsidRDefault="007A130B">
      <w:pPr>
        <w:widowControl/>
        <w:ind w:left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</w:pPr>
      <w:r w:rsidRPr="008A3A94"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Общая площадь квартир – 8679,47 кв. м;</w:t>
      </w:r>
    </w:p>
    <w:p w:rsidR="00BE1227" w:rsidRPr="008A3A94" w:rsidRDefault="007A130B">
      <w:pPr>
        <w:widowControl/>
        <w:ind w:left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</w:pPr>
      <w:r w:rsidRPr="008A3A94"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Жилая площадь квартир – 8257,09 кв.м;</w:t>
      </w:r>
    </w:p>
    <w:p w:rsidR="00BE1227" w:rsidRPr="008A3A94" w:rsidRDefault="007A130B">
      <w:pPr>
        <w:widowControl/>
        <w:ind w:left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8A3A94"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Количество квартир - 190 шт.;</w:t>
      </w:r>
    </w:p>
    <w:p w:rsidR="00BE1227" w:rsidRPr="008A3A94" w:rsidRDefault="007A130B">
      <w:pPr>
        <w:shd w:val="clear" w:color="auto" w:fill="FFFFFF"/>
        <w:spacing w:before="53"/>
        <w:ind w:left="709"/>
        <w:contextualSpacing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8A3A94"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Материал наружных стен - кирпич, утеплитель, декоративная отделка фасада;</w:t>
      </w:r>
    </w:p>
    <w:p w:rsidR="00BE1227" w:rsidRPr="008A3A94" w:rsidRDefault="007A130B">
      <w:pPr>
        <w:shd w:val="clear" w:color="auto" w:fill="FFFFFF"/>
        <w:tabs>
          <w:tab w:val="left" w:pos="1018"/>
        </w:tabs>
        <w:spacing w:before="53"/>
        <w:ind w:left="709" w:hanging="80"/>
        <w:contextualSpacing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8A3A94"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 xml:space="preserve"> Материал перекрытий – Монолитные железобетонные</w:t>
      </w:r>
    </w:p>
    <w:p w:rsidR="00BE1227" w:rsidRPr="008A3A94" w:rsidRDefault="007A130B">
      <w:pPr>
        <w:shd w:val="clear" w:color="auto" w:fill="FFFFFF"/>
        <w:tabs>
          <w:tab w:val="left" w:pos="1018"/>
        </w:tabs>
        <w:spacing w:before="53"/>
        <w:ind w:left="629" w:firstLine="80"/>
        <w:contextualSpacing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</w:pPr>
      <w:r w:rsidRPr="008A3A94"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Класс энергоэффективности - В (Высокий) класс энергетической эффективности;</w:t>
      </w:r>
    </w:p>
    <w:p w:rsidR="00BE1227" w:rsidRPr="008A3A94" w:rsidRDefault="007A130B">
      <w:pPr>
        <w:shd w:val="clear" w:color="auto" w:fill="FFFFFF"/>
        <w:tabs>
          <w:tab w:val="left" w:pos="1018"/>
        </w:tabs>
        <w:spacing w:before="53"/>
        <w:ind w:left="629" w:firstLine="80"/>
        <w:contextualSpacing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8A3A94"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Сейсмостойкость (в соответствии с проектом) - 8 баллов.</w:t>
      </w:r>
    </w:p>
    <w:p w:rsidR="00BE1227" w:rsidRPr="008A3A94" w:rsidRDefault="007A130B">
      <w:pPr>
        <w:pStyle w:val="13"/>
        <w:numPr>
          <w:ilvl w:val="2"/>
          <w:numId w:val="1"/>
        </w:numPr>
        <w:tabs>
          <w:tab w:val="left" w:pos="708"/>
        </w:tabs>
        <w:spacing w:line="257" w:lineRule="auto"/>
        <w:jc w:val="both"/>
      </w:pPr>
      <w:r w:rsidRPr="008A3A94">
        <w:t xml:space="preserve"> </w:t>
      </w:r>
      <w:r w:rsidR="00B54413" w:rsidRPr="008A3A94">
        <w:t>Строительство,</w:t>
      </w:r>
      <w:r w:rsidRPr="008A3A94">
        <w:t xml:space="preserve"> которого ведет Застройщик на земельном участке с кадастровым номером </w:t>
      </w:r>
      <w:r w:rsidRPr="008A3A94">
        <w:rPr>
          <w:b/>
        </w:rPr>
        <w:t>22:65:011805:2631</w:t>
      </w:r>
      <w:r w:rsidRPr="008A3A94">
        <w:t xml:space="preserve">, </w:t>
      </w:r>
      <w:r w:rsidRPr="008A3A94">
        <w:rPr>
          <w:b/>
          <w:bCs/>
        </w:rPr>
        <w:t>по адресу: Российская Федерация, Алтайский край, г. Бийск, ул. Советская, 211/3.</w:t>
      </w:r>
    </w:p>
    <w:p w:rsidR="00BE1227" w:rsidRPr="008A3A94" w:rsidRDefault="007A130B">
      <w:pPr>
        <w:pStyle w:val="13"/>
        <w:numPr>
          <w:ilvl w:val="2"/>
          <w:numId w:val="1"/>
        </w:numPr>
        <w:tabs>
          <w:tab w:val="left" w:pos="708"/>
        </w:tabs>
        <w:spacing w:line="233" w:lineRule="auto"/>
        <w:jc w:val="both"/>
      </w:pPr>
      <w:r w:rsidRPr="008A3A94">
        <w:t>Застройщик осуществляет привлечение денежных средств Участников долевого строительства на основании:</w:t>
      </w:r>
    </w:p>
    <w:p w:rsidR="00BE1227" w:rsidRPr="008A3A94" w:rsidRDefault="007A130B">
      <w:pPr>
        <w:pStyle w:val="13"/>
        <w:spacing w:line="233" w:lineRule="auto"/>
        <w:jc w:val="both"/>
        <w:rPr>
          <w:b/>
        </w:rPr>
      </w:pPr>
      <w:r w:rsidRPr="008A3A94">
        <w:t xml:space="preserve">- </w:t>
      </w:r>
      <w:r w:rsidR="000622B6" w:rsidRPr="008A3A94">
        <w:rPr>
          <w:b/>
        </w:rPr>
        <w:t>Разрешения на строительство, выданного</w:t>
      </w:r>
      <w:r w:rsidRPr="008A3A94">
        <w:rPr>
          <w:b/>
        </w:rPr>
        <w:t xml:space="preserve"> Отделом архитектуры и градостроительства Администрации города Бийска Барнаула от 13.01.2025г. № 22-65-1-2025.</w:t>
      </w:r>
    </w:p>
    <w:p w:rsidR="00BE1227" w:rsidRPr="008A3A94" w:rsidRDefault="007A130B">
      <w:pPr>
        <w:pStyle w:val="13"/>
        <w:numPr>
          <w:ilvl w:val="2"/>
          <w:numId w:val="1"/>
        </w:numPr>
        <w:tabs>
          <w:tab w:val="left" w:pos="708"/>
        </w:tabs>
        <w:spacing w:line="233" w:lineRule="auto"/>
        <w:jc w:val="both"/>
      </w:pPr>
      <w:r w:rsidRPr="008A3A94">
        <w:t>Застройщик осуществляет привлечение денежных средств Участников долевого строительства на основании:</w:t>
      </w:r>
    </w:p>
    <w:p w:rsidR="00BE1227" w:rsidRPr="008A3A94" w:rsidRDefault="007A130B">
      <w:pPr>
        <w:pStyle w:val="13"/>
        <w:spacing w:line="233" w:lineRule="auto"/>
        <w:jc w:val="both"/>
      </w:pPr>
      <w:r w:rsidRPr="008A3A94">
        <w:t xml:space="preserve">- Проектной декларации, размещенной на сайте </w:t>
      </w:r>
      <w:r w:rsidRPr="008A3A94">
        <w:rPr>
          <w:lang w:eastAsia="en-US" w:bidi="en-US"/>
        </w:rPr>
        <w:t>(</w:t>
      </w:r>
      <w:r w:rsidR="0010125F" w:rsidRPr="008A3A94">
        <w:rPr>
          <w:lang w:val="en-US" w:eastAsia="en-US" w:bidi="en-US"/>
        </w:rPr>
        <w:t>https</w:t>
      </w:r>
      <w:r w:rsidR="0010125F" w:rsidRPr="008A3A94">
        <w:rPr>
          <w:lang w:eastAsia="en-US" w:bidi="en-US"/>
        </w:rPr>
        <w:t>://наш.дом.рф</w:t>
      </w:r>
      <w:r w:rsidRPr="008A3A94">
        <w:t>).</w:t>
      </w:r>
    </w:p>
    <w:p w:rsidR="00BE1227" w:rsidRPr="008A3A94" w:rsidRDefault="007A130B">
      <w:pPr>
        <w:pStyle w:val="13"/>
        <w:spacing w:line="233" w:lineRule="auto"/>
        <w:jc w:val="both"/>
      </w:pPr>
      <w:r w:rsidRPr="008A3A94">
        <w:t>Подписанием настоящего договора Участник долевого строительства подтверждает, что ознакомлен с вышеуказанными документами.</w:t>
      </w:r>
    </w:p>
    <w:p w:rsidR="00BE1227" w:rsidRPr="00B0670D" w:rsidRDefault="007A130B">
      <w:pPr>
        <w:pStyle w:val="13"/>
        <w:numPr>
          <w:ilvl w:val="2"/>
          <w:numId w:val="1"/>
        </w:numPr>
        <w:tabs>
          <w:tab w:val="left" w:pos="708"/>
        </w:tabs>
        <w:spacing w:line="257" w:lineRule="auto"/>
        <w:jc w:val="both"/>
      </w:pPr>
      <w:r w:rsidRPr="008A3A94">
        <w:t xml:space="preserve">Земельный участок, с кадастровым номером </w:t>
      </w:r>
      <w:r w:rsidRPr="008A3A94">
        <w:rPr>
          <w:b/>
        </w:rPr>
        <w:t xml:space="preserve">22:65:011805:2631 </w:t>
      </w:r>
      <w:r w:rsidRPr="008A3A94">
        <w:t xml:space="preserve">площадью </w:t>
      </w:r>
      <w:r w:rsidRPr="008A3A94">
        <w:rPr>
          <w:b/>
        </w:rPr>
        <w:t>3341+/-20</w:t>
      </w:r>
      <w:r w:rsidR="009C441A">
        <w:t xml:space="preserve"> кв.м</w:t>
      </w:r>
      <w:r w:rsidRPr="008A3A94">
        <w:t xml:space="preserve">, местоположение: </w:t>
      </w:r>
      <w:r w:rsidRPr="008A3A94">
        <w:rPr>
          <w:b/>
          <w:bCs/>
        </w:rPr>
        <w:t>Российская Федерация, Алтайский край, г. Бийск, ул. Советская, 211/3</w:t>
      </w:r>
      <w:r w:rsidRPr="008A3A94">
        <w:rPr>
          <w:b/>
        </w:rPr>
        <w:t>,</w:t>
      </w:r>
      <w:r w:rsidRPr="008A3A94">
        <w:t xml:space="preserve"> принадлежит Застройщику на праве аренды на основании Договора переуступки прав и обязанностей арендатора по договору аренды земельных участков, находящихся в государственной собственности от 04.07.2024г., о чем в Едином государственном реестре недвижимости об основных характеристиках и зарегистрированных </w:t>
      </w:r>
      <w:r w:rsidRPr="00B0670D">
        <w:t>правах на объект сделана запись о регистрации 22:65:011805:2631-22/111/2024-4.</w:t>
      </w:r>
    </w:p>
    <w:p w:rsidR="00BE1227" w:rsidRPr="00B0670D" w:rsidRDefault="007A130B">
      <w:pPr>
        <w:pStyle w:val="13"/>
        <w:numPr>
          <w:ilvl w:val="2"/>
          <w:numId w:val="1"/>
        </w:numPr>
        <w:tabs>
          <w:tab w:val="left" w:pos="708"/>
        </w:tabs>
        <w:jc w:val="both"/>
        <w:rPr>
          <w:color w:val="000000" w:themeColor="text1"/>
        </w:rPr>
      </w:pPr>
      <w:r w:rsidRPr="00B0670D">
        <w:rPr>
          <w:color w:val="000000" w:themeColor="text1"/>
        </w:rPr>
        <w:t xml:space="preserve">Строительство Объекта осуществляется Застройщиком с привлечением кредитных средств ПАО «Сбербанк» на основании </w:t>
      </w:r>
      <w:r w:rsidR="00E5680D" w:rsidRPr="00B0670D">
        <w:rPr>
          <w:color w:val="000000" w:themeColor="text1"/>
        </w:rPr>
        <w:t>Индивидуальных условий открытия невозобновляемой кредитной линии № 440B019B22LZMF от 24 апреля 2025</w:t>
      </w:r>
      <w:r w:rsidRPr="00B0670D">
        <w:rPr>
          <w:color w:val="000000" w:themeColor="text1"/>
        </w:rPr>
        <w:t xml:space="preserve"> г.</w:t>
      </w:r>
    </w:p>
    <w:p w:rsidR="00924DC1" w:rsidRPr="00B0670D" w:rsidRDefault="007A130B">
      <w:pPr>
        <w:pStyle w:val="13"/>
        <w:ind w:firstLine="820"/>
        <w:jc w:val="both"/>
        <w:rPr>
          <w:color w:val="000000" w:themeColor="text1"/>
        </w:rPr>
      </w:pPr>
      <w:r w:rsidRPr="00B0670D">
        <w:rPr>
          <w:color w:val="000000" w:themeColor="text1"/>
        </w:rPr>
        <w:t xml:space="preserve">Земельный участок, на котором строится Объект, находится в залоге у ПАО «Сбербанк» на основании </w:t>
      </w:r>
      <w:r w:rsidR="00924DC1" w:rsidRPr="00B0670D">
        <w:rPr>
          <w:color w:val="000000" w:themeColor="text1"/>
        </w:rPr>
        <w:t>Договора ипотеки № ДИ01_440B019B22LZMF от 24 апреля 2025 г.</w:t>
      </w:r>
    </w:p>
    <w:p w:rsidR="00BE1227" w:rsidRPr="00B0670D" w:rsidRDefault="007A130B">
      <w:pPr>
        <w:pStyle w:val="13"/>
        <w:ind w:firstLine="820"/>
        <w:jc w:val="both"/>
        <w:rPr>
          <w:color w:val="000000" w:themeColor="text1"/>
        </w:rPr>
      </w:pPr>
      <w:r w:rsidRPr="00B0670D">
        <w:rPr>
          <w:color w:val="000000" w:themeColor="text1"/>
        </w:rPr>
        <w:t xml:space="preserve">Имущественные права на площади строящегося Объекта переданы в залог ПАО «Сбербанк» на основании Договора залога имущественных прав </w:t>
      </w:r>
      <w:r w:rsidR="005A03E2" w:rsidRPr="00B0670D">
        <w:t>№ ДЗ01_</w:t>
      </w:r>
      <w:r w:rsidR="005A03E2" w:rsidRPr="00B0670D">
        <w:rPr>
          <w:color w:val="000000" w:themeColor="text1"/>
        </w:rPr>
        <w:t>440B019B22LZMF от 24 апреля 2025</w:t>
      </w:r>
      <w:r w:rsidRPr="00B0670D">
        <w:rPr>
          <w:color w:val="000000" w:themeColor="text1"/>
        </w:rPr>
        <w:t xml:space="preserve"> г. В залог по указанному договору переданы:</w:t>
      </w:r>
    </w:p>
    <w:p w:rsidR="00BE1227" w:rsidRPr="00B0670D" w:rsidRDefault="007A130B">
      <w:pPr>
        <w:pStyle w:val="13"/>
        <w:numPr>
          <w:ilvl w:val="0"/>
          <w:numId w:val="2"/>
        </w:numPr>
        <w:tabs>
          <w:tab w:val="left" w:pos="202"/>
        </w:tabs>
        <w:jc w:val="both"/>
        <w:rPr>
          <w:color w:val="000000" w:themeColor="text1"/>
        </w:rPr>
      </w:pPr>
      <w:r w:rsidRPr="00B0670D">
        <w:rPr>
          <w:color w:val="000000" w:themeColor="text1"/>
        </w:rPr>
        <w:t>площади жилых помещений строящегося Объекта общей площадью</w:t>
      </w:r>
      <w:r w:rsidRPr="00B0670D">
        <w:rPr>
          <w:color w:val="FF0000"/>
        </w:rPr>
        <w:t xml:space="preserve"> </w:t>
      </w:r>
      <w:r w:rsidR="00271480" w:rsidRPr="00B0670D">
        <w:rPr>
          <w:color w:val="auto"/>
          <w:lang w:eastAsia="ar-SA" w:bidi="ar-SA"/>
        </w:rPr>
        <w:t>8679,47</w:t>
      </w:r>
      <w:r w:rsidR="00BA2431" w:rsidRPr="00B0670D">
        <w:rPr>
          <w:color w:val="auto"/>
          <w:lang w:eastAsia="ar-SA" w:bidi="ar-SA"/>
        </w:rPr>
        <w:t xml:space="preserve"> кв.м</w:t>
      </w:r>
      <w:r w:rsidR="00271480" w:rsidRPr="00B0670D">
        <w:rPr>
          <w:color w:val="000000" w:themeColor="text1"/>
        </w:rPr>
        <w:t xml:space="preserve"> </w:t>
      </w:r>
      <w:r w:rsidR="005A03E2" w:rsidRPr="00B0670D">
        <w:rPr>
          <w:color w:val="000000" w:themeColor="text1"/>
        </w:rPr>
        <w:t>(восемь тысяч</w:t>
      </w:r>
      <w:r w:rsidRPr="00B0670D">
        <w:rPr>
          <w:color w:val="000000" w:themeColor="text1"/>
        </w:rPr>
        <w:t xml:space="preserve"> </w:t>
      </w:r>
      <w:r w:rsidR="00271480" w:rsidRPr="00B0670D">
        <w:rPr>
          <w:color w:val="000000" w:themeColor="text1"/>
        </w:rPr>
        <w:t>шестьсот семьдесят девять</w:t>
      </w:r>
      <w:r w:rsidR="005A03E2" w:rsidRPr="00B0670D">
        <w:rPr>
          <w:color w:val="000000" w:themeColor="text1"/>
        </w:rPr>
        <w:t xml:space="preserve"> </w:t>
      </w:r>
      <w:r w:rsidRPr="00B0670D">
        <w:rPr>
          <w:color w:val="000000" w:themeColor="text1"/>
        </w:rPr>
        <w:t xml:space="preserve">целых </w:t>
      </w:r>
      <w:r w:rsidR="00271480" w:rsidRPr="00B0670D">
        <w:rPr>
          <w:color w:val="000000" w:themeColor="text1"/>
        </w:rPr>
        <w:t>сорок семь</w:t>
      </w:r>
      <w:r w:rsidR="001A5403">
        <w:rPr>
          <w:color w:val="000000" w:themeColor="text1"/>
        </w:rPr>
        <w:t xml:space="preserve"> сотых) квадратных метра.</w:t>
      </w:r>
    </w:p>
    <w:p w:rsidR="00BE1227" w:rsidRPr="008A3A94" w:rsidRDefault="007A130B">
      <w:pPr>
        <w:pStyle w:val="15"/>
        <w:keepNext/>
        <w:keepLines/>
        <w:numPr>
          <w:ilvl w:val="0"/>
          <w:numId w:val="1"/>
        </w:numPr>
        <w:tabs>
          <w:tab w:val="left" w:pos="350"/>
          <w:tab w:val="left" w:pos="706"/>
        </w:tabs>
      </w:pPr>
      <w:bookmarkStart w:id="2" w:name="bookmark2"/>
      <w:r w:rsidRPr="008A3A94">
        <w:t>Предмет Договора</w:t>
      </w:r>
      <w:bookmarkEnd w:id="2"/>
    </w:p>
    <w:p w:rsidR="00BE1227" w:rsidRDefault="007A130B">
      <w:pPr>
        <w:pStyle w:val="13"/>
        <w:numPr>
          <w:ilvl w:val="1"/>
          <w:numId w:val="1"/>
        </w:numPr>
        <w:tabs>
          <w:tab w:val="left" w:pos="706"/>
        </w:tabs>
        <w:jc w:val="both"/>
      </w:pPr>
      <w:r w:rsidRPr="008A3A94">
        <w:t>По настоящему Договору Застройщик обязуется в предусмотренный настоящим Договором срок своими силами и (или) с привлечением других лиц построить (создать) многоквартирный дом и после получения разрешения на ввод в эксплуатацию этого Объекта передать Объект долевого строительства Участнику долевого строительства, в собственность, а участник долевого строительства обязуется принять участие в долевом строительстве Дома и уплатить обусловленную Договором стоимость строительств</w:t>
      </w:r>
      <w:r w:rsidR="001A5403">
        <w:t xml:space="preserve">а </w:t>
      </w:r>
      <w:r w:rsidR="001A5403">
        <w:lastRenderedPageBreak/>
        <w:t>Квартиры, указанной в п. 2.1.1</w:t>
      </w:r>
      <w:r w:rsidRPr="008A3A94">
        <w:t>. и п. 3.1. Договора.</w:t>
      </w:r>
    </w:p>
    <w:p w:rsidR="001A5403" w:rsidRPr="008A3A94" w:rsidRDefault="001A5403" w:rsidP="001A5403">
      <w:pPr>
        <w:pStyle w:val="13"/>
        <w:numPr>
          <w:ilvl w:val="2"/>
          <w:numId w:val="1"/>
        </w:numPr>
        <w:tabs>
          <w:tab w:val="left" w:pos="708"/>
        </w:tabs>
        <w:jc w:val="both"/>
      </w:pPr>
      <w:r w:rsidRPr="00B0670D">
        <w:rPr>
          <w:b/>
          <w:bCs/>
        </w:rPr>
        <w:t xml:space="preserve">Квартира </w:t>
      </w:r>
      <w:r w:rsidRPr="00B0670D">
        <w:t>- жилое помещение (согласно Приложению №1), которое</w:t>
      </w:r>
      <w:r w:rsidRPr="008A3A94">
        <w:t xml:space="preserve"> будет находиться в Доме и иметь следующие характеристики: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42"/>
        <w:gridCol w:w="706"/>
        <w:gridCol w:w="850"/>
        <w:gridCol w:w="1277"/>
        <w:gridCol w:w="1843"/>
        <w:gridCol w:w="2693"/>
        <w:gridCol w:w="1709"/>
      </w:tblGrid>
      <w:tr w:rsidR="001A5403" w:rsidRPr="008A3A94" w:rsidTr="00B45FDA">
        <w:trPr>
          <w:trHeight w:val="1166"/>
          <w:jc w:val="center"/>
        </w:trPr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A5403" w:rsidRPr="008A3A94" w:rsidRDefault="001A5403" w:rsidP="00B45FDA">
            <w:pPr>
              <w:pStyle w:val="afd"/>
            </w:pPr>
            <w:r w:rsidRPr="008A3A94">
              <w:t>Условный № квартиры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A5403" w:rsidRPr="008A3A94" w:rsidRDefault="001A5403" w:rsidP="00B45FDA">
            <w:pPr>
              <w:pStyle w:val="afd"/>
            </w:pPr>
            <w:r w:rsidRPr="008A3A94">
              <w:t>Этаж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A5403" w:rsidRPr="008A3A94" w:rsidRDefault="001A5403" w:rsidP="00B45FDA">
            <w:pPr>
              <w:pStyle w:val="afd"/>
            </w:pPr>
            <w:r w:rsidRPr="008A3A94">
              <w:t>Кол-во комнат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A5403" w:rsidRPr="008A3A94" w:rsidRDefault="001A5403" w:rsidP="00B45FDA">
            <w:pPr>
              <w:pStyle w:val="afd"/>
            </w:pPr>
            <w:r w:rsidRPr="008A3A94">
              <w:t>Жилая площадь квартир, кв.м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A5403" w:rsidRPr="008A3A94" w:rsidRDefault="001A5403" w:rsidP="00B45FDA">
            <w:pPr>
              <w:pStyle w:val="afd"/>
            </w:pPr>
            <w:r w:rsidRPr="008A3A94">
              <w:t>Площадь квартиры (без учета холодных помещений) кв. 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A5403" w:rsidRPr="008A3A94" w:rsidRDefault="001A5403" w:rsidP="00B45FDA">
            <w:pPr>
              <w:pStyle w:val="afd"/>
            </w:pPr>
            <w:r w:rsidRPr="008A3A94">
              <w:t>Общая площадь квартиры (с холодными помещениями с коэффициентом 0,5 балкон 0,3 лоджия) кв. м.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403" w:rsidRPr="008A3A94" w:rsidRDefault="001A5403" w:rsidP="00B45FDA">
            <w:pPr>
              <w:pStyle w:val="afd"/>
              <w:spacing w:line="286" w:lineRule="auto"/>
            </w:pPr>
            <w:r w:rsidRPr="008A3A94">
              <w:t>Стоимость руб.</w:t>
            </w:r>
          </w:p>
        </w:tc>
      </w:tr>
      <w:tr w:rsidR="001A5403" w:rsidRPr="008A3A94" w:rsidTr="00B45FDA">
        <w:trPr>
          <w:trHeight w:val="1166"/>
          <w:jc w:val="center"/>
        </w:trPr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A5403" w:rsidRPr="008A3A94" w:rsidRDefault="001A5403" w:rsidP="00B45FDA">
            <w:pPr>
              <w:pStyle w:val="afd"/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A5403" w:rsidRPr="008A3A94" w:rsidRDefault="001A5403" w:rsidP="00B45FDA">
            <w:pPr>
              <w:pStyle w:val="afd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A5403" w:rsidRPr="008A3A94" w:rsidRDefault="001A5403" w:rsidP="00B45FDA">
            <w:pPr>
              <w:pStyle w:val="afd"/>
              <w:jc w:val="center"/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A5403" w:rsidRPr="008A3A94" w:rsidRDefault="001A5403" w:rsidP="00B45FDA">
            <w:pPr>
              <w:pStyle w:val="afd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A5403" w:rsidRPr="008A3A94" w:rsidRDefault="001A5403" w:rsidP="00B45FDA">
            <w:pPr>
              <w:pStyle w:val="afd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A5403" w:rsidRPr="008A3A94" w:rsidRDefault="001A5403" w:rsidP="00B45FDA">
            <w:pPr>
              <w:pStyle w:val="afd"/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403" w:rsidRPr="008A3A94" w:rsidRDefault="001A5403" w:rsidP="00B45FDA">
            <w:pPr>
              <w:pStyle w:val="afd"/>
              <w:spacing w:line="286" w:lineRule="auto"/>
              <w:jc w:val="center"/>
            </w:pPr>
          </w:p>
        </w:tc>
      </w:tr>
    </w:tbl>
    <w:p w:rsidR="001A5403" w:rsidRPr="008A3A94" w:rsidRDefault="001A5403" w:rsidP="001A5403">
      <w:pPr>
        <w:pStyle w:val="13"/>
        <w:tabs>
          <w:tab w:val="left" w:pos="706"/>
        </w:tabs>
        <w:jc w:val="both"/>
      </w:pPr>
    </w:p>
    <w:p w:rsidR="001A5403" w:rsidRDefault="007A130B" w:rsidP="001A5403">
      <w:pPr>
        <w:pStyle w:val="13"/>
        <w:numPr>
          <w:ilvl w:val="1"/>
          <w:numId w:val="1"/>
        </w:numPr>
        <w:tabs>
          <w:tab w:val="left" w:pos="706"/>
        </w:tabs>
        <w:jc w:val="both"/>
      </w:pPr>
      <w:r w:rsidRPr="008A3A94">
        <w:t>При заключении Договора Застройщик гарантирует Участнику долевого строительства, что все необходимые для заключения и исполнения Договора свидетельство о допуске, разрешения на строительство и/или иные документы и/или договоры от соответствующих и уполномоченных на их предоставление государственных органов/лиц Застройщиком получены/заключены, являются юридически действительными и вступившими в силу.</w:t>
      </w:r>
    </w:p>
    <w:p w:rsidR="001A5403" w:rsidRPr="008A3A94" w:rsidRDefault="001A5403" w:rsidP="001A5403">
      <w:pPr>
        <w:pStyle w:val="13"/>
        <w:numPr>
          <w:ilvl w:val="1"/>
          <w:numId w:val="1"/>
        </w:numPr>
        <w:tabs>
          <w:tab w:val="left" w:pos="706"/>
        </w:tabs>
        <w:jc w:val="both"/>
      </w:pPr>
      <w:r w:rsidRPr="008A3A94">
        <w:t>По завершении строительства и ввода Дома в эксплуатацию Квартира подлежит передаче Участнику долевого строительства в порядке, предусмотренном п. 4.1.1.</w:t>
      </w:r>
    </w:p>
    <w:p w:rsidR="00BE1227" w:rsidRPr="008A3A94" w:rsidRDefault="007A130B">
      <w:pPr>
        <w:pStyle w:val="13"/>
        <w:numPr>
          <w:ilvl w:val="0"/>
          <w:numId w:val="1"/>
        </w:numPr>
        <w:tabs>
          <w:tab w:val="left" w:pos="350"/>
        </w:tabs>
        <w:jc w:val="center"/>
      </w:pPr>
      <w:r w:rsidRPr="008A3A94">
        <w:rPr>
          <w:b/>
          <w:bCs/>
        </w:rPr>
        <w:t>Цена договора и порядок оплаты</w:t>
      </w:r>
    </w:p>
    <w:p w:rsidR="00BE1227" w:rsidRPr="008A3A94" w:rsidRDefault="007A130B">
      <w:pPr>
        <w:pStyle w:val="13"/>
        <w:numPr>
          <w:ilvl w:val="1"/>
          <w:numId w:val="1"/>
        </w:numPr>
        <w:tabs>
          <w:tab w:val="left" w:pos="706"/>
          <w:tab w:val="left" w:leader="underscore" w:pos="5290"/>
        </w:tabs>
        <w:jc w:val="both"/>
      </w:pPr>
      <w:r w:rsidRPr="008A3A94">
        <w:t xml:space="preserve">Цена Договора составляет: </w:t>
      </w:r>
      <w:r w:rsidRPr="008A3A94">
        <w:tab/>
      </w:r>
      <w:r w:rsidRPr="008A3A94">
        <w:rPr>
          <w:b/>
          <w:bCs/>
        </w:rPr>
        <w:t xml:space="preserve"> (тысяч) рублей (НДС не облагается) и определяется из стоимости 1 кв.м </w:t>
      </w:r>
      <w:r w:rsidR="00B0670D">
        <w:rPr>
          <w:b/>
          <w:bCs/>
        </w:rPr>
        <w:t xml:space="preserve">в размере </w:t>
      </w:r>
      <w:r w:rsidR="00B0670D">
        <w:rPr>
          <w:b/>
          <w:bCs/>
        </w:rPr>
        <w:tab/>
        <w:t xml:space="preserve">(тысяч)рублей и </w:t>
      </w:r>
      <w:r w:rsidRPr="008A3A94">
        <w:rPr>
          <w:b/>
          <w:bCs/>
        </w:rPr>
        <w:t>площади к</w:t>
      </w:r>
      <w:r w:rsidR="001627D9">
        <w:rPr>
          <w:b/>
          <w:bCs/>
        </w:rPr>
        <w:t>вартиры указанной в пункте 2.1.1.</w:t>
      </w:r>
      <w:r w:rsidRPr="008A3A94">
        <w:rPr>
          <w:b/>
          <w:bCs/>
        </w:rPr>
        <w:t xml:space="preserve"> и Приложении №1 к настоящему Договору.</w:t>
      </w:r>
    </w:p>
    <w:p w:rsidR="00BE1227" w:rsidRPr="008A3A94" w:rsidRDefault="007A130B">
      <w:pPr>
        <w:pStyle w:val="13"/>
        <w:ind w:firstLine="822"/>
        <w:jc w:val="both"/>
      </w:pPr>
      <w:r w:rsidRPr="008A3A94">
        <w:t>Цена Договора включает в себя сумму затрат на строительство</w:t>
      </w:r>
      <w:r w:rsidR="001A5403">
        <w:t xml:space="preserve"> Квартиры, указанной в п. 2.1.1.</w:t>
      </w:r>
      <w:r w:rsidRPr="008A3A94">
        <w:t xml:space="preserve"> Договора, и определяется дифференцированно по каждому типу квартир с учетом спроса и видов работ, предусмотренных п. 3.5. договора.</w:t>
      </w:r>
    </w:p>
    <w:p w:rsidR="00BE1227" w:rsidRPr="008A3A94" w:rsidRDefault="007A130B">
      <w:pPr>
        <w:pStyle w:val="13"/>
        <w:ind w:firstLine="822"/>
        <w:jc w:val="both"/>
      </w:pPr>
      <w:r w:rsidRPr="008A3A94">
        <w:t>Цена договора складывается из денежных средств расходуемых на возмещение затрат на строительство объекта, денежные средства на оплату услуг Застройщика.</w:t>
      </w:r>
    </w:p>
    <w:p w:rsidR="00BE1227" w:rsidRPr="008A3A94" w:rsidRDefault="007A130B">
      <w:pPr>
        <w:pStyle w:val="13"/>
        <w:ind w:firstLine="160"/>
        <w:jc w:val="both"/>
      </w:pPr>
      <w:r w:rsidRPr="008A3A94">
        <w:t>Стоимость услуг Застройщика определяется как разница между затратами на строительство объекта и ценой договора.</w:t>
      </w:r>
    </w:p>
    <w:p w:rsidR="00BE1227" w:rsidRPr="008A3A94" w:rsidRDefault="007A130B">
      <w:pPr>
        <w:pStyle w:val="13"/>
        <w:numPr>
          <w:ilvl w:val="1"/>
          <w:numId w:val="1"/>
        </w:numPr>
        <w:tabs>
          <w:tab w:val="left" w:pos="706"/>
        </w:tabs>
        <w:jc w:val="both"/>
      </w:pPr>
      <w:r w:rsidRPr="008A3A94">
        <w:t>Участник долевого строительства обязуется внести денежные средства в счет уплаты цены настоящего Договора с использованием специального эскроу счета, открываемого в банке (эскроу-агенте) по договору счета эскроу, заключаемому для учета и блокирования денежных средств, полученных банком от являющегося владельцем счета Участника долевого строительства (депонента) в счет уплаты цены Договора, в целях их перечисления Застройщику (бенефициару), на следующих условиях:</w:t>
      </w:r>
    </w:p>
    <w:p w:rsidR="00BE1227" w:rsidRPr="00B0670D" w:rsidRDefault="007A130B">
      <w:pPr>
        <w:pStyle w:val="13"/>
        <w:jc w:val="both"/>
      </w:pPr>
      <w:r w:rsidRPr="00B0670D">
        <w:rPr>
          <w:b/>
          <w:bCs/>
        </w:rPr>
        <w:t>Эскроу-агент</w:t>
      </w:r>
      <w:r w:rsidRPr="00B0670D">
        <w:t>: Публичное акционерное общество «Сбербанк России» (сокращенное наименование ПАО Сбербанк), место нахождения: г. Москва; адрес: 117997, г. Москва, ул. Вавилова, д. 19.</w:t>
      </w:r>
    </w:p>
    <w:p w:rsidR="00BE1227" w:rsidRPr="00B0670D" w:rsidRDefault="007A130B">
      <w:pPr>
        <w:pStyle w:val="13"/>
        <w:tabs>
          <w:tab w:val="left" w:leader="underscore" w:pos="2491"/>
        </w:tabs>
        <w:jc w:val="both"/>
      </w:pPr>
      <w:r w:rsidRPr="00B0670D">
        <w:rPr>
          <w:b/>
          <w:bCs/>
        </w:rPr>
        <w:t xml:space="preserve">Депонент: </w:t>
      </w:r>
      <w:r w:rsidRPr="00B0670D">
        <w:rPr>
          <w:b/>
          <w:bCs/>
        </w:rPr>
        <w:tab/>
      </w:r>
    </w:p>
    <w:p w:rsidR="00BE1227" w:rsidRPr="008A3A94" w:rsidRDefault="007A130B">
      <w:pPr>
        <w:pStyle w:val="13"/>
      </w:pPr>
      <w:r w:rsidRPr="00B0670D">
        <w:rPr>
          <w:b/>
          <w:bCs/>
        </w:rPr>
        <w:t>Бенефициар</w:t>
      </w:r>
      <w:r w:rsidRPr="00B0670D">
        <w:t>: Общество с ограниченной ответственностью Специализированный Застройщик «Группа Компаний Прайд Инвест», ИНН/КПП 2204092109/22040100.</w:t>
      </w:r>
    </w:p>
    <w:p w:rsidR="00BE1227" w:rsidRPr="008A3A94" w:rsidRDefault="007A130B">
      <w:pPr>
        <w:pStyle w:val="13"/>
        <w:tabs>
          <w:tab w:val="left" w:leader="underscore" w:pos="5035"/>
        </w:tabs>
        <w:jc w:val="both"/>
      </w:pPr>
      <w:r w:rsidRPr="008A3A94">
        <w:rPr>
          <w:b/>
          <w:bCs/>
        </w:rPr>
        <w:t xml:space="preserve">Депонируемая сумма </w:t>
      </w:r>
      <w:r w:rsidRPr="008A3A94">
        <w:rPr>
          <w:b/>
          <w:bCs/>
        </w:rPr>
        <w:tab/>
      </w:r>
    </w:p>
    <w:p w:rsidR="00BE1227" w:rsidRPr="008A3A94" w:rsidRDefault="007A130B">
      <w:pPr>
        <w:pStyle w:val="13"/>
        <w:jc w:val="both"/>
      </w:pPr>
      <w:r w:rsidRPr="008A3A94">
        <w:rPr>
          <w:b/>
          <w:bCs/>
        </w:rPr>
        <w:t xml:space="preserve">Срок перечисления Депонентом Суммы депонирования: </w:t>
      </w:r>
      <w:r w:rsidRPr="008A3A94">
        <w:t>в соответствии с п.3.3. настоящего договора.</w:t>
      </w:r>
    </w:p>
    <w:p w:rsidR="00BE1227" w:rsidRPr="008A3A94" w:rsidRDefault="007A130B">
      <w:pPr>
        <w:pStyle w:val="13"/>
        <w:tabs>
          <w:tab w:val="left" w:leader="underscore" w:pos="6586"/>
        </w:tabs>
        <w:jc w:val="both"/>
        <w:rPr>
          <w:color w:val="auto"/>
        </w:rPr>
      </w:pPr>
      <w:r w:rsidRPr="00B0670D">
        <w:rPr>
          <w:b/>
          <w:bCs/>
        </w:rPr>
        <w:t xml:space="preserve">Срок условного депонирования денежных средств: </w:t>
      </w:r>
      <w:r w:rsidR="007709C4" w:rsidRPr="00B0670D">
        <w:rPr>
          <w:b/>
          <w:bCs/>
          <w:color w:val="auto"/>
        </w:rPr>
        <w:t>30 июня 2027</w:t>
      </w:r>
      <w:r w:rsidRPr="00B0670D">
        <w:rPr>
          <w:b/>
          <w:bCs/>
          <w:color w:val="auto"/>
        </w:rPr>
        <w:t>г.</w:t>
      </w:r>
    </w:p>
    <w:p w:rsidR="00BE1227" w:rsidRPr="008A3A94" w:rsidRDefault="007A130B">
      <w:pPr>
        <w:pStyle w:val="13"/>
        <w:jc w:val="both"/>
      </w:pPr>
      <w:r w:rsidRPr="008A3A94">
        <w:rPr>
          <w:b/>
          <w:bCs/>
        </w:rPr>
        <w:t>Основания перечисления застройщику (бенефициару) депонированной суммы:</w:t>
      </w:r>
    </w:p>
    <w:p w:rsidR="00BE1227" w:rsidRPr="008A3A94" w:rsidRDefault="007A130B">
      <w:pPr>
        <w:pStyle w:val="13"/>
        <w:numPr>
          <w:ilvl w:val="0"/>
          <w:numId w:val="3"/>
        </w:numPr>
        <w:tabs>
          <w:tab w:val="left" w:pos="200"/>
        </w:tabs>
        <w:jc w:val="both"/>
      </w:pPr>
      <w:r w:rsidRPr="008A3A94">
        <w:t>Разрешение на ввод в эксплуатацию Дома;</w:t>
      </w:r>
    </w:p>
    <w:p w:rsidR="00BE1227" w:rsidRPr="008A3A94" w:rsidRDefault="007A130B">
      <w:pPr>
        <w:pStyle w:val="13"/>
        <w:numPr>
          <w:ilvl w:val="0"/>
          <w:numId w:val="3"/>
        </w:numPr>
        <w:tabs>
          <w:tab w:val="left" w:pos="205"/>
        </w:tabs>
        <w:jc w:val="both"/>
      </w:pPr>
      <w:r w:rsidRPr="008A3A94">
        <w:t>Акт приема-передачи Квартиры в соответствии с настоящим Договором или односторонний Акт о передаче Квартиры с предоставлением письма Застройщика, адресованного Эскроу-агенту, свидетельствующего о том, что на дату представления указанных документов:</w:t>
      </w:r>
    </w:p>
    <w:p w:rsidR="00BE1227" w:rsidRPr="008A3A94" w:rsidRDefault="007A130B">
      <w:pPr>
        <w:pStyle w:val="13"/>
        <w:numPr>
          <w:ilvl w:val="0"/>
          <w:numId w:val="3"/>
        </w:numPr>
        <w:tabs>
          <w:tab w:val="left" w:pos="210"/>
        </w:tabs>
        <w:jc w:val="both"/>
      </w:pPr>
      <w:r w:rsidRPr="008A3A94">
        <w:t>отсутствует требование Участника долевого строительства (Депонента) к Застройщику о составлении акта о несоответствии Квартиры требованиям Федерального закона от 30.12.2004 №214-ФЗ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(далее-Закон).</w:t>
      </w:r>
    </w:p>
    <w:p w:rsidR="00BE1227" w:rsidRPr="008A3A94" w:rsidRDefault="007A130B">
      <w:pPr>
        <w:pStyle w:val="13"/>
        <w:numPr>
          <w:ilvl w:val="0"/>
          <w:numId w:val="3"/>
        </w:numPr>
        <w:tabs>
          <w:tab w:val="left" w:pos="205"/>
        </w:tabs>
        <w:jc w:val="both"/>
      </w:pPr>
      <w:r w:rsidRPr="008A3A94">
        <w:t>отсутствует информация об одностороннем отказе Участника долевого строительства (Депонента) от исполнения настоящего Договора.</w:t>
      </w:r>
    </w:p>
    <w:p w:rsidR="00BE1227" w:rsidRPr="008A3A94" w:rsidRDefault="007A130B">
      <w:pPr>
        <w:pStyle w:val="13"/>
        <w:tabs>
          <w:tab w:val="left" w:leader="underscore" w:pos="9946"/>
        </w:tabs>
        <w:jc w:val="both"/>
      </w:pPr>
      <w:r w:rsidRPr="008A3A94">
        <w:t xml:space="preserve">При возникновении оснований перечисления Застройщику (Бенефициару) депонированной суммы и наличии задолженности </w:t>
      </w:r>
      <w:r w:rsidRPr="00B0670D">
        <w:t xml:space="preserve">по </w:t>
      </w:r>
      <w:r w:rsidR="007709C4" w:rsidRPr="00B0670D">
        <w:rPr>
          <w:color w:val="000000" w:themeColor="text1"/>
        </w:rPr>
        <w:t>Индивидуальным условиям открытия невозобновляемой кредитной линии № 440B019B22LZMF от 24 апреля 2025 г.</w:t>
      </w:r>
      <w:r w:rsidRPr="00B0670D">
        <w:t xml:space="preserve"> </w:t>
      </w:r>
      <w:r w:rsidRPr="00B0670D">
        <w:rPr>
          <w:color w:val="auto"/>
        </w:rPr>
        <w:t>(далее - Кредитный договор)</w:t>
      </w:r>
      <w:r w:rsidRPr="00B0670D">
        <w:t>, средства направляются Эскроу-агентом в погашение задолженности по кредиту</w:t>
      </w:r>
      <w:r w:rsidRPr="008A3A94">
        <w:t xml:space="preserve"> в соответствии с условиями Кредитного договора, до полного </w:t>
      </w:r>
      <w:r w:rsidRPr="008A3A94">
        <w:lastRenderedPageBreak/>
        <w:t>выполнения обязательств по Кредитному Договору. После полного погашения задолженности по указанному Кредитному договору средства со счета эскроу перечисляются на счет Застройщика, открытый в ПАО «Сбербанк России».</w:t>
      </w:r>
    </w:p>
    <w:p w:rsidR="00BE1227" w:rsidRPr="008A3A94" w:rsidRDefault="007A130B">
      <w:pPr>
        <w:pStyle w:val="13"/>
        <w:jc w:val="both"/>
      </w:pPr>
      <w:r w:rsidRPr="008A3A94">
        <w:t>Расчеты производятся с использованием счета эскроу, открытого в ПАО «Сбербанк России», на имя участника долевого строительства.</w:t>
      </w:r>
    </w:p>
    <w:p w:rsidR="00BE1227" w:rsidRPr="008A3A94" w:rsidRDefault="007A130B">
      <w:pPr>
        <w:pStyle w:val="13"/>
        <w:jc w:val="both"/>
      </w:pPr>
      <w:r w:rsidRPr="008A3A94">
        <w:rPr>
          <w:b/>
          <w:bCs/>
        </w:rPr>
        <w:t>Основания прекращения условного депонирования денежных средств:</w:t>
      </w:r>
    </w:p>
    <w:p w:rsidR="00BE1227" w:rsidRPr="008A3A94" w:rsidRDefault="007A130B">
      <w:pPr>
        <w:pStyle w:val="13"/>
        <w:numPr>
          <w:ilvl w:val="0"/>
          <w:numId w:val="3"/>
        </w:numPr>
        <w:tabs>
          <w:tab w:val="left" w:pos="193"/>
        </w:tabs>
        <w:jc w:val="both"/>
      </w:pPr>
      <w:r w:rsidRPr="008A3A94">
        <w:t>истечение срока условного депонирования;</w:t>
      </w:r>
    </w:p>
    <w:p w:rsidR="00BE1227" w:rsidRPr="008A3A94" w:rsidRDefault="007A130B">
      <w:pPr>
        <w:pStyle w:val="13"/>
        <w:numPr>
          <w:ilvl w:val="0"/>
          <w:numId w:val="3"/>
        </w:numPr>
        <w:tabs>
          <w:tab w:val="left" w:pos="193"/>
        </w:tabs>
        <w:jc w:val="both"/>
      </w:pPr>
      <w:r w:rsidRPr="008A3A94">
        <w:t>перечисление депонируемой суммы в полном объеме в соответствии с договором счета эскроу;</w:t>
      </w:r>
    </w:p>
    <w:p w:rsidR="00BE1227" w:rsidRPr="008A3A94" w:rsidRDefault="007A130B">
      <w:pPr>
        <w:pStyle w:val="13"/>
        <w:numPr>
          <w:ilvl w:val="0"/>
          <w:numId w:val="3"/>
        </w:numPr>
        <w:tabs>
          <w:tab w:val="left" w:pos="193"/>
        </w:tabs>
        <w:jc w:val="both"/>
      </w:pPr>
      <w:r w:rsidRPr="008A3A94">
        <w:t>прекращение настоящего Договора по основаниям, предусмотренным Законом;</w:t>
      </w:r>
    </w:p>
    <w:p w:rsidR="00BE1227" w:rsidRPr="008A3A94" w:rsidRDefault="007A130B">
      <w:pPr>
        <w:pStyle w:val="13"/>
        <w:numPr>
          <w:ilvl w:val="0"/>
          <w:numId w:val="3"/>
        </w:numPr>
        <w:tabs>
          <w:tab w:val="left" w:pos="193"/>
        </w:tabs>
        <w:jc w:val="both"/>
      </w:pPr>
      <w:r w:rsidRPr="008A3A94">
        <w:t>возникновение иных оснований, предусмотренных действующим законодательством Российской Федерации.</w:t>
      </w:r>
    </w:p>
    <w:p w:rsidR="00BE1227" w:rsidRPr="008A3A94" w:rsidRDefault="007A130B">
      <w:pPr>
        <w:pStyle w:val="13"/>
        <w:numPr>
          <w:ilvl w:val="1"/>
          <w:numId w:val="1"/>
        </w:numPr>
        <w:tabs>
          <w:tab w:val="left" w:pos="701"/>
        </w:tabs>
        <w:jc w:val="both"/>
      </w:pPr>
      <w:r w:rsidRPr="008A3A94">
        <w:t>Участник долевого строительства обязан уплатить цену договора, предусмотренную в п. 3.1. договора с использованием специального счета эскроу в течение 5-ти дней с даты государственной регистрации договора.</w:t>
      </w:r>
    </w:p>
    <w:p w:rsidR="00BE1227" w:rsidRPr="008A3A94" w:rsidRDefault="007A130B">
      <w:pPr>
        <w:pStyle w:val="13"/>
        <w:numPr>
          <w:ilvl w:val="1"/>
          <w:numId w:val="1"/>
        </w:numPr>
        <w:tabs>
          <w:tab w:val="left" w:pos="701"/>
        </w:tabs>
        <w:jc w:val="both"/>
      </w:pPr>
      <w:r w:rsidRPr="008A3A94">
        <w:t xml:space="preserve">Стороны признают, что в связи с неизбежной строительной погрешностью и допустимыми по правилам СНиП отклонениями фактического расположения стен и перегородок от их осевых линий по проекту площадь Квартиры может отличаться </w:t>
      </w:r>
      <w:r w:rsidR="001A5403">
        <w:t>от площади, указанной в п. 2.1.1.</w:t>
      </w:r>
      <w:r w:rsidRPr="008A3A94">
        <w:t xml:space="preserve"> договора и это не будет считаться нарушением требований к качеству Квартиры при условии, что отклонения площади не будут превышать пределы, установленные договором.</w:t>
      </w:r>
    </w:p>
    <w:p w:rsidR="00BE1227" w:rsidRPr="008A3A94" w:rsidRDefault="007A130B">
      <w:pPr>
        <w:pStyle w:val="13"/>
        <w:ind w:firstLine="820"/>
        <w:jc w:val="both"/>
      </w:pPr>
      <w:r w:rsidRPr="008A3A94">
        <w:t>Стороны признают, что не считается нарушением договора (и не считается существенным изменением размера Квартиры в терминах пп.2 п.1.1 ст.9 214 ФЗ), отклонение фактической площади Квартиры от общей проектной, указанной</w:t>
      </w:r>
      <w:r w:rsidR="001A5403">
        <w:t xml:space="preserve"> в п. 2.1.1.</w:t>
      </w:r>
      <w:r w:rsidRPr="008A3A94">
        <w:t xml:space="preserve"> договора, в пределах 5% от общей проектной площади.</w:t>
      </w:r>
    </w:p>
    <w:p w:rsidR="00BE1227" w:rsidRPr="008A3A94" w:rsidRDefault="007A130B">
      <w:pPr>
        <w:pStyle w:val="13"/>
        <w:ind w:firstLine="820"/>
        <w:jc w:val="both"/>
      </w:pPr>
      <w:r w:rsidRPr="008A3A94">
        <w:t>В случае если по результатам обмера органа, осуществляющего техническую инвентаризацию, общая площадь Квартиры увеличится более чем на 5% по сравнению с общей площадью Квартиры, указанной в пу</w:t>
      </w:r>
      <w:r w:rsidR="001A5403">
        <w:t>нкте 2.1.1.</w:t>
      </w:r>
      <w:r w:rsidRPr="008A3A94">
        <w:t xml:space="preserve"> договора, Участник долевого строительства обязан доплатить Застройщику разницу, рассчитанную путем умножения стоимости 1 кв. м. на площадь увеличения.</w:t>
      </w:r>
    </w:p>
    <w:p w:rsidR="00BE1227" w:rsidRPr="008A3A94" w:rsidRDefault="007A130B">
      <w:pPr>
        <w:pStyle w:val="13"/>
        <w:ind w:firstLine="820"/>
        <w:jc w:val="both"/>
      </w:pPr>
      <w:r w:rsidRPr="008A3A94">
        <w:t>Стоимость 1 кв. м. рассчитывается путем деления стоимости квартиры, указанной в п. 3.1. договора на площа</w:t>
      </w:r>
      <w:r w:rsidR="001A5403">
        <w:t xml:space="preserve">дь квартиры, указанной в п. 2.1.1. </w:t>
      </w:r>
      <w:r w:rsidRPr="008A3A94">
        <w:t>договора.</w:t>
      </w:r>
    </w:p>
    <w:p w:rsidR="00BE1227" w:rsidRPr="008A3A94" w:rsidRDefault="007A130B">
      <w:pPr>
        <w:pStyle w:val="13"/>
        <w:ind w:firstLine="820"/>
        <w:jc w:val="both"/>
      </w:pPr>
      <w:r w:rsidRPr="008A3A94">
        <w:t>В случае если по результатам обмера органа, осуществляющего техническую инвентаризацию, общая площадь Квартиры уменьшится более чем на 5% по сравнению с общей площадью кв</w:t>
      </w:r>
      <w:r w:rsidR="001A5403">
        <w:t>артиры, указанной в пункте 2.1.1.</w:t>
      </w:r>
      <w:r w:rsidRPr="008A3A94">
        <w:t xml:space="preserve"> договора, Застройщик обязан вернуть Участнику долевого строительства разницу, рассчитанную путем умножения стоимости 1 кв. м. на площадь уменьшения.</w:t>
      </w:r>
    </w:p>
    <w:p w:rsidR="00BE1227" w:rsidRPr="008A3A94" w:rsidRDefault="007A130B">
      <w:pPr>
        <w:pStyle w:val="13"/>
        <w:ind w:firstLine="820"/>
        <w:jc w:val="both"/>
      </w:pPr>
      <w:r w:rsidRPr="008A3A94">
        <w:t>Расчет стоимости одного квадратного метра пр</w:t>
      </w:r>
      <w:r w:rsidR="001A5403">
        <w:t>оизводится на основании п. 2.1.1.</w:t>
      </w:r>
      <w:r w:rsidRPr="008A3A94">
        <w:t xml:space="preserve"> договора путем деления стоимости Квартиры на общую площадь Квартиры.</w:t>
      </w:r>
    </w:p>
    <w:p w:rsidR="00BE1227" w:rsidRPr="008A3A94" w:rsidRDefault="007A130B">
      <w:pPr>
        <w:pStyle w:val="13"/>
        <w:ind w:firstLine="820"/>
        <w:jc w:val="both"/>
      </w:pPr>
      <w:r w:rsidRPr="008A3A94">
        <w:t>Возврат/доплата денежных средств в соответствии с настоящим пунктом производится в течение 10 календарных дней с момента государственной регистрации в органе регистрации прав дополнительного соглашения к настоящему Договору об изменении цены договора пропорционально изменению общей проектной площади Квартиры.</w:t>
      </w:r>
    </w:p>
    <w:p w:rsidR="00BE1227" w:rsidRPr="008A3A94" w:rsidRDefault="007A130B">
      <w:pPr>
        <w:pStyle w:val="13"/>
        <w:ind w:firstLine="820"/>
        <w:jc w:val="both"/>
      </w:pPr>
      <w:r w:rsidRPr="008A3A94">
        <w:t>В случае если Застройщик/Участник долевого строительства в добровольном порядке не производит оплату денежных средств, другая сторона вправе взыскать подлежащие уплате денежные средства в судебном порядке, при этом заключение дополнительного соглашения к настоящему Договору не требуется.</w:t>
      </w:r>
    </w:p>
    <w:p w:rsidR="00BE1227" w:rsidRPr="008A3A94" w:rsidRDefault="007A130B">
      <w:pPr>
        <w:pStyle w:val="13"/>
        <w:ind w:firstLine="820"/>
        <w:jc w:val="both"/>
      </w:pPr>
      <w:r w:rsidRPr="008A3A94">
        <w:t>Изменение общей площади общего имущества многоквартирного дома для взаиморасчетов не принимается.</w:t>
      </w:r>
    </w:p>
    <w:p w:rsidR="00BE1227" w:rsidRPr="008A3A94" w:rsidRDefault="007A130B">
      <w:pPr>
        <w:pStyle w:val="13"/>
        <w:numPr>
          <w:ilvl w:val="1"/>
          <w:numId w:val="1"/>
        </w:numPr>
        <w:tabs>
          <w:tab w:val="left" w:pos="701"/>
        </w:tabs>
        <w:jc w:val="both"/>
      </w:pPr>
      <w:r w:rsidRPr="008A3A94">
        <w:t>Квартира передается Участнику долевого строительства без внутренней отделки в следующем техническом состоянии:</w:t>
      </w:r>
    </w:p>
    <w:p w:rsidR="00BE1227" w:rsidRPr="008A3A94" w:rsidRDefault="007A130B">
      <w:pPr>
        <w:pStyle w:val="13"/>
        <w:numPr>
          <w:ilvl w:val="0"/>
          <w:numId w:val="4"/>
        </w:numPr>
        <w:tabs>
          <w:tab w:val="left" w:pos="198"/>
        </w:tabs>
        <w:spacing w:line="259" w:lineRule="auto"/>
        <w:jc w:val="both"/>
      </w:pPr>
      <w:r w:rsidRPr="008A3A94">
        <w:t xml:space="preserve">установка пластиковых окон из ПВХ профилей с двухкамерным стеклопакетом, в местах, предусмотренных проектом, </w:t>
      </w:r>
      <w:r w:rsidRPr="008A3A94">
        <w:rPr>
          <w:color w:val="000000" w:themeColor="text1"/>
        </w:rPr>
        <w:t>с устройством внутренней отделки откосов и установкой подоконной доски из пвх.;</w:t>
      </w:r>
    </w:p>
    <w:p w:rsidR="00BE1227" w:rsidRPr="008A3A94" w:rsidRDefault="007A130B">
      <w:pPr>
        <w:pStyle w:val="13"/>
        <w:numPr>
          <w:ilvl w:val="0"/>
          <w:numId w:val="4"/>
        </w:numPr>
        <w:tabs>
          <w:tab w:val="left" w:pos="198"/>
        </w:tabs>
        <w:spacing w:line="259" w:lineRule="auto"/>
        <w:jc w:val="both"/>
      </w:pPr>
      <w:r w:rsidRPr="008A3A94">
        <w:t>установка остекления лоджий (балконов) из алюминиевых профилей, в соответствии с проектным решением, без отделки откосов и установки подоконных досок/плит;</w:t>
      </w:r>
    </w:p>
    <w:p w:rsidR="007D1DE2" w:rsidRPr="008A3A94" w:rsidRDefault="007A130B" w:rsidP="004B1798">
      <w:pPr>
        <w:pStyle w:val="13"/>
        <w:numPr>
          <w:ilvl w:val="0"/>
          <w:numId w:val="4"/>
        </w:numPr>
        <w:tabs>
          <w:tab w:val="left" w:pos="202"/>
        </w:tabs>
        <w:spacing w:line="259" w:lineRule="auto"/>
        <w:jc w:val="both"/>
        <w:rPr>
          <w:color w:val="000000" w:themeColor="text1"/>
        </w:rPr>
      </w:pPr>
      <w:r w:rsidRPr="008A3A94">
        <w:rPr>
          <w:color w:val="000000" w:themeColor="text1"/>
        </w:rPr>
        <w:t>монтаж вводного щита системы электроснабжения, устройство узла учета электроэнергии в отдельном этажном распределительном щите,</w:t>
      </w:r>
      <w:r w:rsidR="00B91D66" w:rsidRPr="008A3A94">
        <w:rPr>
          <w:color w:val="000000" w:themeColor="text1"/>
          <w:lang w:bidi="ar-SA"/>
        </w:rPr>
        <w:t xml:space="preserve"> </w:t>
      </w:r>
      <w:r w:rsidR="004B1798" w:rsidRPr="008A3A94">
        <w:rPr>
          <w:color w:val="000000" w:themeColor="text1"/>
        </w:rPr>
        <w:t>групповые сети выполняются кабелем, по стенам –</w:t>
      </w:r>
      <w:r w:rsidR="00EE1EF0" w:rsidRPr="008A3A94">
        <w:rPr>
          <w:color w:val="000000" w:themeColor="text1"/>
        </w:rPr>
        <w:t xml:space="preserve"> под слоем штукатурки в штра</w:t>
      </w:r>
      <w:r w:rsidR="00BF7620" w:rsidRPr="008A3A94">
        <w:rPr>
          <w:color w:val="000000" w:themeColor="text1"/>
        </w:rPr>
        <w:t>бах</w:t>
      </w:r>
      <w:r w:rsidR="004B1798" w:rsidRPr="008A3A94">
        <w:rPr>
          <w:color w:val="000000" w:themeColor="text1"/>
        </w:rPr>
        <w:t xml:space="preserve"> и до установленных в квартирах </w:t>
      </w:r>
      <w:r w:rsidR="009E0571" w:rsidRPr="008A3A94">
        <w:rPr>
          <w:color w:val="000000" w:themeColor="text1"/>
        </w:rPr>
        <w:t>распределительных щитов</w:t>
      </w:r>
      <w:r w:rsidR="00BF7620" w:rsidRPr="008A3A94">
        <w:rPr>
          <w:color w:val="000000" w:themeColor="text1"/>
        </w:rPr>
        <w:t>.</w:t>
      </w:r>
      <w:r w:rsidR="004B1798" w:rsidRPr="008A3A94">
        <w:rPr>
          <w:color w:val="000000" w:themeColor="text1"/>
        </w:rPr>
        <w:t xml:space="preserve"> </w:t>
      </w:r>
    </w:p>
    <w:p w:rsidR="004B1798" w:rsidRPr="008A3A94" w:rsidRDefault="00BF7620" w:rsidP="004B1798">
      <w:pPr>
        <w:pStyle w:val="13"/>
        <w:numPr>
          <w:ilvl w:val="0"/>
          <w:numId w:val="4"/>
        </w:numPr>
        <w:tabs>
          <w:tab w:val="left" w:pos="202"/>
        </w:tabs>
        <w:spacing w:line="259" w:lineRule="auto"/>
        <w:jc w:val="both"/>
        <w:rPr>
          <w:color w:val="000000" w:themeColor="text1"/>
        </w:rPr>
      </w:pPr>
      <w:r w:rsidRPr="008A3A94">
        <w:rPr>
          <w:color w:val="000000" w:themeColor="text1"/>
        </w:rPr>
        <w:t xml:space="preserve">(c 1го этажа по 7й) </w:t>
      </w:r>
      <w:r w:rsidR="00EE1EF0" w:rsidRPr="008A3A94">
        <w:rPr>
          <w:color w:val="000000" w:themeColor="text1"/>
        </w:rPr>
        <w:t xml:space="preserve">от вводного щита </w:t>
      </w:r>
      <w:r w:rsidRPr="008A3A94">
        <w:rPr>
          <w:color w:val="000000" w:themeColor="text1"/>
        </w:rPr>
        <w:t xml:space="preserve">выполняется </w:t>
      </w:r>
      <w:r w:rsidR="007D1DE2" w:rsidRPr="008A3A94">
        <w:rPr>
          <w:color w:val="000000" w:themeColor="text1"/>
        </w:rPr>
        <w:t xml:space="preserve">разводки электрических линий </w:t>
      </w:r>
      <w:r w:rsidRPr="008A3A94">
        <w:rPr>
          <w:color w:val="000000" w:themeColor="text1"/>
        </w:rPr>
        <w:t xml:space="preserve">квартир, без установки электроустановочных приборов (розетки, выключатели), без установки осветительных приборов; </w:t>
      </w:r>
    </w:p>
    <w:p w:rsidR="00BE1227" w:rsidRPr="008A3A94" w:rsidRDefault="00BF7620" w:rsidP="004B1798">
      <w:pPr>
        <w:pStyle w:val="13"/>
        <w:numPr>
          <w:ilvl w:val="0"/>
          <w:numId w:val="4"/>
        </w:numPr>
        <w:tabs>
          <w:tab w:val="left" w:pos="202"/>
        </w:tabs>
        <w:spacing w:line="259" w:lineRule="auto"/>
        <w:jc w:val="both"/>
        <w:rPr>
          <w:color w:val="000000" w:themeColor="text1"/>
        </w:rPr>
      </w:pPr>
      <w:r w:rsidRPr="008A3A94">
        <w:rPr>
          <w:color w:val="000000" w:themeColor="text1"/>
        </w:rPr>
        <w:t>(</w:t>
      </w:r>
      <w:r w:rsidR="004B1798" w:rsidRPr="008A3A94">
        <w:rPr>
          <w:color w:val="000000" w:themeColor="text1"/>
        </w:rPr>
        <w:t>с 8</w:t>
      </w:r>
      <w:r w:rsidR="007D1DE2" w:rsidRPr="008A3A94">
        <w:rPr>
          <w:color w:val="000000" w:themeColor="text1"/>
        </w:rPr>
        <w:t xml:space="preserve"> </w:t>
      </w:r>
      <w:r w:rsidR="004B1798" w:rsidRPr="008A3A94">
        <w:rPr>
          <w:color w:val="000000" w:themeColor="text1"/>
        </w:rPr>
        <w:t>го этажа по 16й</w:t>
      </w:r>
      <w:r w:rsidRPr="008A3A94">
        <w:rPr>
          <w:color w:val="000000" w:themeColor="text1"/>
        </w:rPr>
        <w:t xml:space="preserve">) </w:t>
      </w:r>
      <w:r w:rsidR="007D1DE2" w:rsidRPr="008A3A94">
        <w:rPr>
          <w:color w:val="000000" w:themeColor="text1"/>
        </w:rPr>
        <w:t>от вводного щита</w:t>
      </w:r>
      <w:r w:rsidRPr="008A3A94">
        <w:rPr>
          <w:color w:val="000000" w:themeColor="text1"/>
        </w:rPr>
        <w:t xml:space="preserve"> не </w:t>
      </w:r>
      <w:r w:rsidR="007D1DE2" w:rsidRPr="008A3A94">
        <w:rPr>
          <w:color w:val="000000" w:themeColor="text1"/>
        </w:rPr>
        <w:t xml:space="preserve">выполняется </w:t>
      </w:r>
      <w:r w:rsidR="00EE1EF0" w:rsidRPr="008A3A94">
        <w:rPr>
          <w:color w:val="000000" w:themeColor="text1"/>
        </w:rPr>
        <w:t>разводка</w:t>
      </w:r>
      <w:r w:rsidR="007D1DE2" w:rsidRPr="008A3A94">
        <w:rPr>
          <w:color w:val="000000" w:themeColor="text1"/>
        </w:rPr>
        <w:t xml:space="preserve"> электрических линий </w:t>
      </w:r>
      <w:r w:rsidR="00EE1EF0" w:rsidRPr="008A3A94">
        <w:rPr>
          <w:color w:val="000000" w:themeColor="text1"/>
        </w:rPr>
        <w:t xml:space="preserve">в </w:t>
      </w:r>
      <w:r w:rsidR="007D1DE2" w:rsidRPr="008A3A94">
        <w:rPr>
          <w:color w:val="000000" w:themeColor="text1"/>
        </w:rPr>
        <w:t>квартир</w:t>
      </w:r>
      <w:r w:rsidR="00EE1EF0" w:rsidRPr="008A3A94">
        <w:rPr>
          <w:color w:val="000000" w:themeColor="text1"/>
        </w:rPr>
        <w:t>ах</w:t>
      </w:r>
      <w:r w:rsidR="007D1DE2" w:rsidRPr="008A3A94">
        <w:rPr>
          <w:color w:val="000000" w:themeColor="text1"/>
        </w:rPr>
        <w:t>,</w:t>
      </w:r>
      <w:r w:rsidR="007A130B" w:rsidRPr="008A3A94">
        <w:rPr>
          <w:color w:val="000000" w:themeColor="text1"/>
        </w:rPr>
        <w:t xml:space="preserve"> </w:t>
      </w:r>
      <w:r w:rsidR="007D1DE2" w:rsidRPr="008A3A94">
        <w:rPr>
          <w:color w:val="000000" w:themeColor="text1"/>
        </w:rPr>
        <w:t xml:space="preserve">не устанавливаются </w:t>
      </w:r>
      <w:r w:rsidR="00EE1EF0" w:rsidRPr="008A3A94">
        <w:rPr>
          <w:color w:val="000000" w:themeColor="text1"/>
        </w:rPr>
        <w:t>электроустановочные</w:t>
      </w:r>
      <w:r w:rsidR="007D1DE2" w:rsidRPr="008A3A94">
        <w:rPr>
          <w:color w:val="000000" w:themeColor="text1"/>
        </w:rPr>
        <w:t xml:space="preserve"> приборы</w:t>
      </w:r>
      <w:r w:rsidR="007A130B" w:rsidRPr="008A3A94">
        <w:rPr>
          <w:color w:val="000000" w:themeColor="text1"/>
        </w:rPr>
        <w:t xml:space="preserve"> (розетки, выключатели), </w:t>
      </w:r>
      <w:r w:rsidR="007D1DE2" w:rsidRPr="008A3A94">
        <w:rPr>
          <w:color w:val="000000" w:themeColor="text1"/>
        </w:rPr>
        <w:t xml:space="preserve">не </w:t>
      </w:r>
      <w:r w:rsidR="00EE1EF0" w:rsidRPr="008A3A94">
        <w:rPr>
          <w:color w:val="000000" w:themeColor="text1"/>
        </w:rPr>
        <w:t>устанавливаются осветительные приборы</w:t>
      </w:r>
      <w:r w:rsidR="007A130B" w:rsidRPr="008A3A94">
        <w:rPr>
          <w:color w:val="000000" w:themeColor="text1"/>
        </w:rPr>
        <w:t>;</w:t>
      </w:r>
    </w:p>
    <w:p w:rsidR="00BE1227" w:rsidRPr="008A3A94" w:rsidRDefault="007A130B">
      <w:pPr>
        <w:pStyle w:val="13"/>
        <w:numPr>
          <w:ilvl w:val="0"/>
          <w:numId w:val="4"/>
        </w:numPr>
        <w:tabs>
          <w:tab w:val="left" w:pos="142"/>
        </w:tabs>
        <w:spacing w:line="259" w:lineRule="auto"/>
        <w:jc w:val="both"/>
      </w:pPr>
      <w:r w:rsidRPr="008A3A94">
        <w:t>стены - простая штукатурка (черновая);</w:t>
      </w:r>
    </w:p>
    <w:p w:rsidR="00BE1227" w:rsidRPr="008A3A94" w:rsidRDefault="007A130B">
      <w:pPr>
        <w:pStyle w:val="13"/>
        <w:numPr>
          <w:ilvl w:val="0"/>
          <w:numId w:val="4"/>
        </w:numPr>
        <w:tabs>
          <w:tab w:val="left" w:pos="193"/>
        </w:tabs>
        <w:spacing w:line="259" w:lineRule="auto"/>
        <w:jc w:val="both"/>
      </w:pPr>
      <w:r w:rsidRPr="008A3A94">
        <w:t>пол - цементно-песчаная стяжка, без устройства мокрых зон и гидроизолирования;</w:t>
      </w:r>
    </w:p>
    <w:p w:rsidR="00BE1227" w:rsidRPr="008A3A94" w:rsidRDefault="007A130B">
      <w:pPr>
        <w:pStyle w:val="13"/>
        <w:numPr>
          <w:ilvl w:val="0"/>
          <w:numId w:val="4"/>
        </w:numPr>
        <w:tabs>
          <w:tab w:val="left" w:pos="193"/>
        </w:tabs>
        <w:spacing w:line="259" w:lineRule="auto"/>
        <w:jc w:val="both"/>
      </w:pPr>
      <w:r w:rsidRPr="008A3A94">
        <w:lastRenderedPageBreak/>
        <w:t>потолок - монолитная железобетонная плита (без отделки);</w:t>
      </w:r>
    </w:p>
    <w:p w:rsidR="00BE1227" w:rsidRPr="008A3A94" w:rsidRDefault="007A130B">
      <w:pPr>
        <w:pStyle w:val="13"/>
        <w:numPr>
          <w:ilvl w:val="0"/>
          <w:numId w:val="4"/>
        </w:numPr>
        <w:tabs>
          <w:tab w:val="left" w:pos="198"/>
        </w:tabs>
        <w:spacing w:line="259" w:lineRule="auto"/>
        <w:jc w:val="both"/>
      </w:pPr>
      <w:r w:rsidRPr="008A3A94">
        <w:t>монтаж точки подключения к системе канализации, без устройства разводки до места установки сантехнических приборов;</w:t>
      </w:r>
    </w:p>
    <w:p w:rsidR="00BE1227" w:rsidRPr="008A3A94" w:rsidRDefault="007A130B">
      <w:pPr>
        <w:pStyle w:val="13"/>
        <w:numPr>
          <w:ilvl w:val="0"/>
          <w:numId w:val="4"/>
        </w:numPr>
        <w:tabs>
          <w:tab w:val="left" w:pos="202"/>
        </w:tabs>
        <w:spacing w:line="259" w:lineRule="auto"/>
        <w:jc w:val="both"/>
      </w:pPr>
      <w:r w:rsidRPr="008A3A94">
        <w:t>монтаж точки подключения к системе горячего и холодного водоснабжения, с устройством индивидуальных узлов учета, без устройства разводки до места установки сантехнических приборов;</w:t>
      </w:r>
    </w:p>
    <w:p w:rsidR="00BE1227" w:rsidRPr="008A3A94" w:rsidRDefault="007A130B">
      <w:pPr>
        <w:pStyle w:val="13"/>
        <w:numPr>
          <w:ilvl w:val="0"/>
          <w:numId w:val="4"/>
        </w:numPr>
        <w:tabs>
          <w:tab w:val="left" w:pos="198"/>
        </w:tabs>
        <w:spacing w:line="259" w:lineRule="auto"/>
        <w:jc w:val="both"/>
      </w:pPr>
      <w:r w:rsidRPr="008A3A94">
        <w:t xml:space="preserve">монтаж естественной вытяжной системы вентиляции, устройство притока воздуха по средствам приточных клапанов </w:t>
      </w:r>
    </w:p>
    <w:p w:rsidR="00BE1227" w:rsidRPr="008A3A94" w:rsidRDefault="007A130B">
      <w:pPr>
        <w:pStyle w:val="13"/>
        <w:numPr>
          <w:ilvl w:val="0"/>
          <w:numId w:val="4"/>
        </w:numPr>
        <w:tabs>
          <w:tab w:val="left" w:pos="142"/>
        </w:tabs>
        <w:spacing w:line="259" w:lineRule="auto"/>
        <w:jc w:val="both"/>
      </w:pPr>
      <w:r w:rsidRPr="008A3A94">
        <w:t>монтаж системы отопления и установка отопительных приборов, для регулирования температуры в помещениях на отопительных приборах установлены автоматические терморегуляторы.</w:t>
      </w:r>
    </w:p>
    <w:p w:rsidR="00BE1227" w:rsidRPr="008A3A94" w:rsidRDefault="007A130B">
      <w:pPr>
        <w:pStyle w:val="13"/>
        <w:numPr>
          <w:ilvl w:val="0"/>
          <w:numId w:val="4"/>
        </w:numPr>
        <w:tabs>
          <w:tab w:val="left" w:pos="198"/>
        </w:tabs>
        <w:spacing w:line="262" w:lineRule="auto"/>
        <w:jc w:val="both"/>
      </w:pPr>
      <w:r w:rsidRPr="008A3A94">
        <w:t>Временная металлическая дверь устанавливается Застройщиком для исключения попадания в Квартиру посторонних лиц, на период строительства Квартиры и передачи ее Участнику. Замена временной входной двери производится Участником самостоятельно за свой счет после подписания Акта приема-передачи или иного документа о передаче Квартиры.</w:t>
      </w:r>
    </w:p>
    <w:p w:rsidR="00BE1227" w:rsidRPr="008A3A94" w:rsidRDefault="007A130B">
      <w:pPr>
        <w:pStyle w:val="13"/>
        <w:spacing w:line="262" w:lineRule="auto"/>
      </w:pPr>
      <w:r w:rsidRPr="008A3A94">
        <w:rPr>
          <w:b/>
          <w:bCs/>
        </w:rPr>
        <w:t>В стоимость строительства не включаются и Застройщиком не выполняются следующие виды работ</w:t>
      </w:r>
      <w:r w:rsidRPr="008A3A94">
        <w:t>:</w:t>
      </w:r>
    </w:p>
    <w:p w:rsidR="00BE1227" w:rsidRPr="008A3A94" w:rsidRDefault="007A130B">
      <w:pPr>
        <w:pStyle w:val="13"/>
        <w:numPr>
          <w:ilvl w:val="0"/>
          <w:numId w:val="4"/>
        </w:numPr>
        <w:tabs>
          <w:tab w:val="left" w:pos="193"/>
        </w:tabs>
        <w:spacing w:line="262" w:lineRule="auto"/>
        <w:jc w:val="both"/>
      </w:pPr>
      <w:r w:rsidRPr="008A3A94">
        <w:t>установка постоянной входной двери;</w:t>
      </w:r>
    </w:p>
    <w:p w:rsidR="00BE1227" w:rsidRPr="008A3A94" w:rsidRDefault="007A130B">
      <w:pPr>
        <w:pStyle w:val="13"/>
        <w:numPr>
          <w:ilvl w:val="0"/>
          <w:numId w:val="4"/>
        </w:numPr>
        <w:tabs>
          <w:tab w:val="left" w:pos="193"/>
        </w:tabs>
        <w:spacing w:line="262" w:lineRule="auto"/>
      </w:pPr>
      <w:r w:rsidRPr="008A3A94">
        <w:t>чистовая отделка (шпаклевка) и покраска потолков и стен;</w:t>
      </w:r>
    </w:p>
    <w:p w:rsidR="00BE1227" w:rsidRPr="008A3A94" w:rsidRDefault="007A130B">
      <w:pPr>
        <w:pStyle w:val="13"/>
        <w:numPr>
          <w:ilvl w:val="0"/>
          <w:numId w:val="4"/>
        </w:numPr>
        <w:tabs>
          <w:tab w:val="left" w:pos="193"/>
        </w:tabs>
        <w:spacing w:line="262" w:lineRule="auto"/>
      </w:pPr>
      <w:r w:rsidRPr="008A3A94">
        <w:t>наклейка обоев;</w:t>
      </w:r>
    </w:p>
    <w:p w:rsidR="00BE1227" w:rsidRPr="008A3A94" w:rsidRDefault="007A130B">
      <w:pPr>
        <w:pStyle w:val="13"/>
        <w:numPr>
          <w:ilvl w:val="0"/>
          <w:numId w:val="4"/>
        </w:numPr>
        <w:tabs>
          <w:tab w:val="left" w:pos="193"/>
        </w:tabs>
        <w:spacing w:line="262" w:lineRule="auto"/>
      </w:pPr>
      <w:r w:rsidRPr="008A3A94">
        <w:t>устройство выравнивающих стяжек, устройство гидроизоляции;</w:t>
      </w:r>
    </w:p>
    <w:p w:rsidR="00BE1227" w:rsidRPr="008A3A94" w:rsidRDefault="007A130B">
      <w:pPr>
        <w:pStyle w:val="13"/>
        <w:numPr>
          <w:ilvl w:val="0"/>
          <w:numId w:val="4"/>
        </w:numPr>
        <w:tabs>
          <w:tab w:val="left" w:pos="193"/>
        </w:tabs>
        <w:spacing w:line="262" w:lineRule="auto"/>
      </w:pPr>
      <w:r w:rsidRPr="008A3A94">
        <w:t>настилка чистового покрытия полов;</w:t>
      </w:r>
    </w:p>
    <w:p w:rsidR="00BE1227" w:rsidRPr="008A3A94" w:rsidRDefault="007A130B">
      <w:pPr>
        <w:pStyle w:val="13"/>
        <w:numPr>
          <w:ilvl w:val="0"/>
          <w:numId w:val="4"/>
        </w:numPr>
        <w:tabs>
          <w:tab w:val="left" w:pos="193"/>
        </w:tabs>
        <w:spacing w:line="262" w:lineRule="auto"/>
        <w:jc w:val="both"/>
      </w:pPr>
      <w:r w:rsidRPr="008A3A94">
        <w:t>отделка плитки в сан узлах;</w:t>
      </w:r>
    </w:p>
    <w:p w:rsidR="00BE1227" w:rsidRPr="008A3A94" w:rsidRDefault="007A130B">
      <w:pPr>
        <w:pStyle w:val="13"/>
        <w:numPr>
          <w:ilvl w:val="0"/>
          <w:numId w:val="4"/>
        </w:numPr>
        <w:tabs>
          <w:tab w:val="left" w:pos="193"/>
        </w:tabs>
        <w:spacing w:line="262" w:lineRule="auto"/>
        <w:jc w:val="both"/>
      </w:pPr>
      <w:r w:rsidRPr="008A3A94">
        <w:t>установка межкомнатных дверей и дверей в санузлах и кладовых;</w:t>
      </w:r>
    </w:p>
    <w:p w:rsidR="00BE1227" w:rsidRPr="008A3A94" w:rsidRDefault="007A130B">
      <w:pPr>
        <w:pStyle w:val="13"/>
        <w:numPr>
          <w:ilvl w:val="0"/>
          <w:numId w:val="4"/>
        </w:numPr>
        <w:tabs>
          <w:tab w:val="left" w:pos="193"/>
        </w:tabs>
        <w:spacing w:line="262" w:lineRule="auto"/>
        <w:jc w:val="both"/>
      </w:pPr>
      <w:r w:rsidRPr="008A3A94">
        <w:t>установка электроплиты;</w:t>
      </w:r>
    </w:p>
    <w:p w:rsidR="00BE1227" w:rsidRPr="008A3A94" w:rsidRDefault="007A130B">
      <w:pPr>
        <w:pStyle w:val="13"/>
        <w:numPr>
          <w:ilvl w:val="0"/>
          <w:numId w:val="4"/>
        </w:numPr>
        <w:tabs>
          <w:tab w:val="left" w:pos="193"/>
        </w:tabs>
        <w:spacing w:line="262" w:lineRule="auto"/>
        <w:jc w:val="both"/>
      </w:pPr>
      <w:r w:rsidRPr="008A3A94">
        <w:t>установка сантехнических приборов (ванна, мойка, раковина, унитаз и смесители, гибкой подводки);</w:t>
      </w:r>
    </w:p>
    <w:p w:rsidR="00BE1227" w:rsidRPr="008A3A94" w:rsidRDefault="007A130B">
      <w:pPr>
        <w:pStyle w:val="13"/>
        <w:numPr>
          <w:ilvl w:val="0"/>
          <w:numId w:val="4"/>
        </w:numPr>
        <w:tabs>
          <w:tab w:val="left" w:pos="193"/>
        </w:tabs>
        <w:spacing w:line="262" w:lineRule="auto"/>
        <w:jc w:val="both"/>
      </w:pPr>
      <w:r w:rsidRPr="008A3A94">
        <w:t>чистовая отделка потолков, полов и стен лоджии (балкона).</w:t>
      </w:r>
    </w:p>
    <w:p w:rsidR="00EE1EF0" w:rsidRPr="008A3A94" w:rsidRDefault="00EE1EF0" w:rsidP="00B54413">
      <w:pPr>
        <w:pStyle w:val="13"/>
        <w:numPr>
          <w:ilvl w:val="0"/>
          <w:numId w:val="4"/>
        </w:numPr>
        <w:tabs>
          <w:tab w:val="left" w:pos="193"/>
        </w:tabs>
        <w:spacing w:line="262" w:lineRule="auto"/>
        <w:jc w:val="both"/>
      </w:pPr>
      <w:r w:rsidRPr="008A3A94">
        <w:rPr>
          <w:color w:val="000000" w:themeColor="text1"/>
        </w:rPr>
        <w:t xml:space="preserve">(с 8 го этажа по 16й) </w:t>
      </w:r>
      <w:r w:rsidR="00B54413" w:rsidRPr="008A3A94">
        <w:rPr>
          <w:color w:val="000000" w:themeColor="text1"/>
        </w:rPr>
        <w:t>гипсокартонные перегородки в квартирах</w:t>
      </w:r>
    </w:p>
    <w:p w:rsidR="00BE1227" w:rsidRPr="008A3A94" w:rsidRDefault="007A130B">
      <w:pPr>
        <w:pStyle w:val="13"/>
        <w:spacing w:line="262" w:lineRule="auto"/>
        <w:jc w:val="both"/>
      </w:pPr>
      <w:r w:rsidRPr="008A3A94">
        <w:t xml:space="preserve">По соглашению с Участником долевого строительства Застройщик вправе выполнить иные виды строительных и отделочных работ, установить оборудование в Квартире, в связи с чем увеличить Цену Договора. При этом стороны обязаны заключить дополнительное соглашение к Договору с указанием видов строительных и отделочных работ, оборудования, которое будет установлено Застройщиком в Квартире, и цены Договора. </w:t>
      </w:r>
      <w:r w:rsidRPr="008A3A94">
        <w:rPr>
          <w:b/>
          <w:bCs/>
        </w:rPr>
        <w:t xml:space="preserve">Участник долевого строительства обязан доплатить Застройщику разницу путем внесения денежных средств </w:t>
      </w:r>
      <w:r w:rsidRPr="008A3A94">
        <w:t xml:space="preserve">на счет эскроу не позднее </w:t>
      </w:r>
      <w:r w:rsidRPr="008A3A94">
        <w:rPr>
          <w:b/>
          <w:bCs/>
          <w:i/>
          <w:iCs/>
        </w:rPr>
        <w:t>5-ти (пяти)</w:t>
      </w:r>
      <w:r w:rsidRPr="008A3A94">
        <w:t xml:space="preserve"> банковских дней после регистрации дополнительного соглашения в органе регистрации прав.</w:t>
      </w:r>
    </w:p>
    <w:p w:rsidR="00BE1227" w:rsidRPr="008A3A94" w:rsidRDefault="007A130B">
      <w:pPr>
        <w:pStyle w:val="13"/>
        <w:numPr>
          <w:ilvl w:val="2"/>
          <w:numId w:val="5"/>
        </w:numPr>
        <w:tabs>
          <w:tab w:val="left" w:pos="712"/>
        </w:tabs>
        <w:jc w:val="both"/>
      </w:pPr>
      <w:r w:rsidRPr="008A3A94">
        <w:t>Участник долевого строительства согласен с перечнем видов работ, указанных в настоящем пункте и включенных в стоимость Квартиры, выполнение иных работ не входит в стоимость квартиры.</w:t>
      </w:r>
    </w:p>
    <w:p w:rsidR="00BE1227" w:rsidRPr="008A3A94" w:rsidRDefault="007A130B">
      <w:pPr>
        <w:pStyle w:val="13"/>
        <w:numPr>
          <w:ilvl w:val="1"/>
          <w:numId w:val="1"/>
        </w:numPr>
        <w:tabs>
          <w:tab w:val="left" w:pos="712"/>
        </w:tabs>
        <w:jc w:val="both"/>
      </w:pPr>
      <w:r w:rsidRPr="008A3A94">
        <w:t>Коммунальные платежи Участник долевого строительства обязан вносить в размере, указанном в счете коммунальной службы, начиная с момента подписания акта приема-передачи Объекта долевого участия.</w:t>
      </w:r>
    </w:p>
    <w:p w:rsidR="00BE1227" w:rsidRPr="008A3A94" w:rsidRDefault="007A130B">
      <w:pPr>
        <w:pStyle w:val="13"/>
        <w:numPr>
          <w:ilvl w:val="0"/>
          <w:numId w:val="1"/>
        </w:numPr>
        <w:tabs>
          <w:tab w:val="left" w:pos="350"/>
        </w:tabs>
        <w:jc w:val="center"/>
      </w:pPr>
      <w:r w:rsidRPr="008A3A94">
        <w:rPr>
          <w:b/>
          <w:bCs/>
        </w:rPr>
        <w:t>Обязательства сторон</w:t>
      </w:r>
    </w:p>
    <w:p w:rsidR="00BE1227" w:rsidRPr="008A3A94" w:rsidRDefault="007A130B">
      <w:pPr>
        <w:pStyle w:val="15"/>
        <w:keepNext/>
        <w:keepLines/>
        <w:numPr>
          <w:ilvl w:val="1"/>
          <w:numId w:val="1"/>
        </w:numPr>
        <w:tabs>
          <w:tab w:val="left" w:pos="899"/>
          <w:tab w:val="left" w:pos="902"/>
        </w:tabs>
        <w:jc w:val="both"/>
      </w:pPr>
      <w:bookmarkStart w:id="3" w:name="bookmark4"/>
      <w:r w:rsidRPr="008A3A94">
        <w:t>Застройщик обязуется:</w:t>
      </w:r>
      <w:bookmarkEnd w:id="3"/>
    </w:p>
    <w:p w:rsidR="00BE1227" w:rsidRPr="008A3A94" w:rsidRDefault="007A130B">
      <w:pPr>
        <w:pStyle w:val="13"/>
        <w:numPr>
          <w:ilvl w:val="2"/>
          <w:numId w:val="1"/>
        </w:numPr>
        <w:tabs>
          <w:tab w:val="left" w:pos="712"/>
        </w:tabs>
        <w:jc w:val="both"/>
      </w:pPr>
      <w:r w:rsidRPr="008A3A94">
        <w:t xml:space="preserve">Застройщик обязуется окончить строительство и получить разрешение на ввод Объекта в эксплуатацию не </w:t>
      </w:r>
      <w:r w:rsidRPr="008A3A94">
        <w:rPr>
          <w:color w:val="auto"/>
        </w:rPr>
        <w:t xml:space="preserve">позднее </w:t>
      </w:r>
      <w:r w:rsidR="00BA2431" w:rsidRPr="008A3A94">
        <w:rPr>
          <w:b/>
          <w:bCs/>
          <w:color w:val="auto"/>
        </w:rPr>
        <w:t>07</w:t>
      </w:r>
      <w:r w:rsidR="00506CEF" w:rsidRPr="008A3A94">
        <w:rPr>
          <w:b/>
          <w:bCs/>
          <w:color w:val="auto"/>
        </w:rPr>
        <w:t xml:space="preserve"> февраля 2027</w:t>
      </w:r>
      <w:r w:rsidRPr="008A3A94">
        <w:rPr>
          <w:b/>
          <w:bCs/>
          <w:color w:val="auto"/>
        </w:rPr>
        <w:t xml:space="preserve"> года. </w:t>
      </w:r>
      <w:r w:rsidRPr="008A3A94">
        <w:rPr>
          <w:color w:val="auto"/>
        </w:rPr>
        <w:t xml:space="preserve">Срок </w:t>
      </w:r>
      <w:r w:rsidRPr="008A3A94">
        <w:t xml:space="preserve">передачи квартиры Участнику долевого строительства: не позднее </w:t>
      </w:r>
      <w:r w:rsidR="00A96DF3" w:rsidRPr="00A96DF3">
        <w:rPr>
          <w:b/>
        </w:rPr>
        <w:t>30 ноября 2027 года</w:t>
      </w:r>
      <w:r w:rsidRPr="008A3A94">
        <w:t>, при условии надлежащего исполнения Участником долевого строительства своих обязательств по Договору.</w:t>
      </w:r>
    </w:p>
    <w:p w:rsidR="00BE1227" w:rsidRPr="008A3A94" w:rsidRDefault="007A130B">
      <w:pPr>
        <w:pStyle w:val="13"/>
        <w:ind w:firstLine="720"/>
        <w:jc w:val="both"/>
      </w:pPr>
      <w:r w:rsidRPr="008A3A94">
        <w:t>В соответствии со статьей 315 Гражданского кодекса РФ, Застройщик вправе досрочно исполнить обязательство по передаче Объекта долевого строительства Участнику долевого строительства (при условии получения разрешения на ввод Объекта долевого строительства в эксплуатацию). Участник долевого строительства в данном случае обязан принять от Застройщика досрочное исполнение обязательства по передаче Объекта долевого строительства, без заключения с Участником долевого строительства дополнительного соглашения.</w:t>
      </w:r>
    </w:p>
    <w:p w:rsidR="00BE1227" w:rsidRPr="008A3A94" w:rsidRDefault="007A130B" w:rsidP="001A5403">
      <w:pPr>
        <w:pStyle w:val="13"/>
        <w:numPr>
          <w:ilvl w:val="2"/>
          <w:numId w:val="1"/>
        </w:numPr>
        <w:tabs>
          <w:tab w:val="left" w:pos="712"/>
        </w:tabs>
        <w:jc w:val="both"/>
      </w:pPr>
      <w:r w:rsidRPr="008A3A94">
        <w:t>В случае если строительство Объекта не может быть завершено в предусмотренный Договором срок, Застройщик не позднее чем за 2 (два)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Договора. Изменение срока передачи Застройщиком Квартиры Участнику долевого строительства осуществляется в порядке, установленном ГК РФ, и оформляется дополнительным соглашением к настоящему Договору.</w:t>
      </w:r>
    </w:p>
    <w:p w:rsidR="00BE1227" w:rsidRPr="008A3A94" w:rsidRDefault="007A130B" w:rsidP="001A5403">
      <w:pPr>
        <w:pStyle w:val="13"/>
        <w:numPr>
          <w:ilvl w:val="2"/>
          <w:numId w:val="1"/>
        </w:numPr>
        <w:tabs>
          <w:tab w:val="left" w:pos="712"/>
        </w:tabs>
        <w:jc w:val="both"/>
      </w:pPr>
      <w:r w:rsidRPr="008A3A94">
        <w:t>Квартира передается Участнику долевого строительства без внутренней отделки в соответствии с п. 3.5. договора. Внутренняя отделка Объекта долевого строительства и внутренняя разводка инженерных сетей производится иждивением Участника долевого строительства.</w:t>
      </w:r>
    </w:p>
    <w:p w:rsidR="00BE1227" w:rsidRPr="008A3A94" w:rsidRDefault="007A130B" w:rsidP="001A5403">
      <w:pPr>
        <w:pStyle w:val="13"/>
        <w:numPr>
          <w:ilvl w:val="2"/>
          <w:numId w:val="1"/>
        </w:numPr>
        <w:tabs>
          <w:tab w:val="left" w:pos="712"/>
        </w:tabs>
        <w:jc w:val="both"/>
      </w:pPr>
      <w:r w:rsidRPr="008A3A94">
        <w:lastRenderedPageBreak/>
        <w:t>Использовать денежные средства, уплачиваемые Участником долевого строительства, исключительно для строительства (создания) им многоквартирного дома в соответствии с проектной документацией, настоящим Договором и положениями Федерального закона от 30.12.2004 № 214-ФЗ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Федерации".</w:t>
      </w:r>
    </w:p>
    <w:p w:rsidR="00BE1227" w:rsidRPr="008A3A94" w:rsidRDefault="007A130B" w:rsidP="001A5403">
      <w:pPr>
        <w:pStyle w:val="13"/>
        <w:numPr>
          <w:ilvl w:val="2"/>
          <w:numId w:val="1"/>
        </w:numPr>
        <w:tabs>
          <w:tab w:val="left" w:pos="712"/>
        </w:tabs>
        <w:jc w:val="both"/>
      </w:pPr>
      <w:r w:rsidRPr="008A3A94">
        <w:t>Удовлетворить в установленном законодательством порядке требования Участника долевого строительства в случае ненадлежащего качества переданной ему Квартиры, если недостатки качества выявлены в течение гарантийного срока.</w:t>
      </w:r>
    </w:p>
    <w:p w:rsidR="00BE1227" w:rsidRPr="008A3A94" w:rsidRDefault="007A130B" w:rsidP="001A5403">
      <w:pPr>
        <w:pStyle w:val="13"/>
        <w:numPr>
          <w:ilvl w:val="2"/>
          <w:numId w:val="1"/>
        </w:numPr>
        <w:tabs>
          <w:tab w:val="left" w:pos="712"/>
        </w:tabs>
        <w:jc w:val="both"/>
      </w:pPr>
      <w:r w:rsidRPr="008A3A94">
        <w:t>Обязательства Застройщика считаются исполненными с момента подписания сторонами акта приема-передачи Квартиры.</w:t>
      </w:r>
    </w:p>
    <w:p w:rsidR="00BE1227" w:rsidRPr="008A3A94" w:rsidRDefault="007A130B">
      <w:pPr>
        <w:pStyle w:val="13"/>
        <w:numPr>
          <w:ilvl w:val="1"/>
          <w:numId w:val="1"/>
        </w:numPr>
        <w:tabs>
          <w:tab w:val="left" w:pos="899"/>
          <w:tab w:val="left" w:pos="902"/>
        </w:tabs>
        <w:jc w:val="both"/>
      </w:pPr>
      <w:r w:rsidRPr="008A3A94">
        <w:rPr>
          <w:b/>
          <w:bCs/>
        </w:rPr>
        <w:t>Участник долевого строительства обязуется:</w:t>
      </w:r>
    </w:p>
    <w:p w:rsidR="00BE1227" w:rsidRPr="008A3A94" w:rsidRDefault="007A130B">
      <w:pPr>
        <w:pStyle w:val="13"/>
        <w:numPr>
          <w:ilvl w:val="2"/>
          <w:numId w:val="1"/>
        </w:numPr>
        <w:tabs>
          <w:tab w:val="left" w:pos="710"/>
        </w:tabs>
        <w:jc w:val="both"/>
      </w:pPr>
      <w:r w:rsidRPr="008A3A94">
        <w:t>Своевременно в срок, предусмотренный настоящим Договором, вносить платежи по настоящему Договору.</w:t>
      </w:r>
    </w:p>
    <w:p w:rsidR="00BE1227" w:rsidRPr="008A3A94" w:rsidRDefault="007A130B">
      <w:pPr>
        <w:pStyle w:val="13"/>
        <w:numPr>
          <w:ilvl w:val="2"/>
          <w:numId w:val="1"/>
        </w:numPr>
        <w:tabs>
          <w:tab w:val="left" w:pos="710"/>
        </w:tabs>
        <w:jc w:val="both"/>
      </w:pPr>
      <w:r w:rsidRPr="008A3A94">
        <w:t>Приступить к приемке Квартиры по Акту приема-передачи квартиры не позднее 7 (семи) рабочих дней со дня получения сообщения Застройщика о завершении строительства Дома.</w:t>
      </w:r>
    </w:p>
    <w:p w:rsidR="00BE1227" w:rsidRPr="008A3A94" w:rsidRDefault="007A130B">
      <w:pPr>
        <w:pStyle w:val="13"/>
        <w:ind w:firstLine="720"/>
        <w:jc w:val="both"/>
      </w:pPr>
      <w:r w:rsidRPr="008A3A94">
        <w:t>Участник долевого строительства извещен, что наличие устранимых недостатков (при соответствии Квартиры условиям Договора, требованиям технических регламентов, проектной документации и градостроительных регламентов) не является основанием для отказа Участника долевого строительства от подписания акта приема-передачи. В этом случае с актом приема - передачи Квартиры составляется акт с перечнем выявленных недостатков, которые устраняются Застройщиком в срок не более двух календарных месяцев.</w:t>
      </w:r>
    </w:p>
    <w:p w:rsidR="00BE1227" w:rsidRPr="008A3A94" w:rsidRDefault="007A130B">
      <w:pPr>
        <w:pStyle w:val="13"/>
        <w:numPr>
          <w:ilvl w:val="2"/>
          <w:numId w:val="1"/>
        </w:numPr>
        <w:tabs>
          <w:tab w:val="left" w:pos="1416"/>
        </w:tabs>
        <w:ind w:firstLine="720"/>
        <w:jc w:val="both"/>
      </w:pPr>
      <w:r w:rsidRPr="008A3A94">
        <w:t>При уклонении Участника долевого строительства от принятия Объекта долевого строительства в установленный п. 4.2.1.договора срок или при отказе Участника долевого строительства от принятия Объекта долевого строительства (за исключением случая, указанного в</w:t>
      </w:r>
      <w:hyperlink r:id="rId8" w:tooltip="https://login.consultant.ru/link/?req=doc&amp;base=LAW&amp;n=411563&amp;dst=100059&amp;field=134&amp;date=20.09.2022" w:history="1">
        <w:r w:rsidRPr="008A3A94">
          <w:t xml:space="preserve"> ч. 5 ст. 8 </w:t>
        </w:r>
      </w:hyperlink>
      <w:r w:rsidRPr="008A3A94">
        <w:t xml:space="preserve"> ФЗ 214) Застройщик по истечении двух месяцев со дня, предусмотренного настоящим Договором для передачи Объекта долевого строительства Участнику долевого строительства, вправе составить односторонний акт или иной документ о передаче Объекта долевого строительства (за исключением случая досрочной передачи Объекта долевого строительства, указанного в</w:t>
      </w:r>
      <w:hyperlink r:id="rId9" w:tooltip="https://login.consultant.ru/link/?req=doc&amp;base=LAW&amp;n=411563&amp;dst=100247&amp;field=134&amp;date=20.09.2022" w:history="1">
        <w:r w:rsidRPr="008A3A94">
          <w:t xml:space="preserve"> ч. 3 ст. 8 </w:t>
        </w:r>
      </w:hyperlink>
      <w:r w:rsidRPr="008A3A94">
        <w:t>Закона).</w:t>
      </w:r>
    </w:p>
    <w:p w:rsidR="00BE1227" w:rsidRPr="008A3A94" w:rsidRDefault="007A130B">
      <w:pPr>
        <w:pStyle w:val="13"/>
        <w:ind w:firstLine="720"/>
        <w:jc w:val="both"/>
      </w:pPr>
      <w:r w:rsidRPr="008A3A94">
        <w:t>При этом риск случайной гибели Объекта долевого строительства признается перешедшим к Участнику долевого строительства со дня составления указанного в настоящем пункте одностороннего акта или иного документа о передаче Объекта долевого строительства.</w:t>
      </w:r>
    </w:p>
    <w:p w:rsidR="00BE1227" w:rsidRPr="008A3A94" w:rsidRDefault="007A130B">
      <w:pPr>
        <w:pStyle w:val="13"/>
        <w:spacing w:line="276" w:lineRule="auto"/>
        <w:ind w:firstLine="720"/>
        <w:jc w:val="both"/>
      </w:pPr>
      <w:r w:rsidRPr="008A3A94">
        <w:t>Указанные меры могут применяться только в случае, если Застройщик обладает сведениями о получении Участником долевого строительства сообщения в соответствии с п. 4.2.1. договора, либо оператором почтовой связи заказное письмо возвращено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адресу.</w:t>
      </w:r>
    </w:p>
    <w:p w:rsidR="00BE1227" w:rsidRPr="008A3A94" w:rsidRDefault="007A130B">
      <w:pPr>
        <w:pStyle w:val="13"/>
        <w:numPr>
          <w:ilvl w:val="2"/>
          <w:numId w:val="1"/>
        </w:numPr>
        <w:tabs>
          <w:tab w:val="left" w:pos="710"/>
        </w:tabs>
        <w:jc w:val="both"/>
      </w:pPr>
      <w:r w:rsidRPr="008A3A94">
        <w:t>Взять на себя бремя расходов по содержанию Квартиры и общего имущества Дома с момента подписания Акта приема-передачи Квартиры в размере, определяемом участниками долевого строительства Дома и действующими тарифами.</w:t>
      </w:r>
    </w:p>
    <w:p w:rsidR="00BE1227" w:rsidRPr="008A3A94" w:rsidRDefault="007A130B">
      <w:pPr>
        <w:pStyle w:val="13"/>
        <w:ind w:firstLine="720"/>
        <w:jc w:val="both"/>
      </w:pPr>
      <w:r w:rsidRPr="008A3A94">
        <w:t>В случае нарушения срока принятия Квартиры Участник долевого строительства несет бремя расходов по её содержанию и общего имущества Дома с момента истечения срока, установленного п. 4.2.1. договора.</w:t>
      </w:r>
    </w:p>
    <w:p w:rsidR="00BE1227" w:rsidRPr="008A3A94" w:rsidRDefault="007A130B">
      <w:pPr>
        <w:pStyle w:val="13"/>
        <w:numPr>
          <w:ilvl w:val="2"/>
          <w:numId w:val="1"/>
        </w:numPr>
        <w:tabs>
          <w:tab w:val="left" w:pos="710"/>
        </w:tabs>
        <w:jc w:val="both"/>
      </w:pPr>
      <w:r w:rsidRPr="008A3A94">
        <w:t>Обязательства Участника долевого строительства считаются исполненными с момента уплаты в полном объеме денежных средств, в соответствии с окончательной ценой Договора, и подписания сторонами акта приема-передачи Квартиры.</w:t>
      </w:r>
    </w:p>
    <w:p w:rsidR="00BE1227" w:rsidRPr="008A3A94" w:rsidRDefault="007A130B">
      <w:pPr>
        <w:pStyle w:val="15"/>
        <w:keepNext/>
        <w:keepLines/>
        <w:numPr>
          <w:ilvl w:val="0"/>
          <w:numId w:val="1"/>
        </w:numPr>
        <w:tabs>
          <w:tab w:val="left" w:pos="350"/>
          <w:tab w:val="left" w:pos="706"/>
        </w:tabs>
      </w:pPr>
      <w:bookmarkStart w:id="4" w:name="bookmark6"/>
      <w:r w:rsidRPr="008A3A94">
        <w:t>Ответственность сторон</w:t>
      </w:r>
      <w:bookmarkEnd w:id="4"/>
    </w:p>
    <w:p w:rsidR="00BE1227" w:rsidRPr="008A3A94" w:rsidRDefault="007A130B">
      <w:pPr>
        <w:pStyle w:val="13"/>
        <w:numPr>
          <w:ilvl w:val="1"/>
          <w:numId w:val="1"/>
        </w:numPr>
        <w:tabs>
          <w:tab w:val="left" w:pos="710"/>
        </w:tabs>
        <w:jc w:val="both"/>
      </w:pPr>
      <w:r w:rsidRPr="008A3A94">
        <w:t>В случае нарушения Застройщиком предусмотренного п. 4.1.1 договора срока передачи Квартиры он уплачивает Участнику долевого строительства неустойку (пени) в размере одной трехсотой ключевой ставки Центрального банка РФ, действующей на день исполнения обязательства, от цены договора за каждый день просрочки, если стороны не достигнут соглашения о продлении этого срока.</w:t>
      </w:r>
    </w:p>
    <w:p w:rsidR="00BE1227" w:rsidRPr="008A3A94" w:rsidRDefault="007A130B">
      <w:pPr>
        <w:pStyle w:val="13"/>
        <w:ind w:firstLine="720"/>
        <w:jc w:val="both"/>
      </w:pPr>
      <w:r w:rsidRPr="008A3A94">
        <w:t>В случае нарушения предусмотренного Договором срока передачи Участнику долевого строительства Квартиры вследствие уклонения Участника долевого строительства от подписания акта приема-передачи Квартиры Застройщик освобождается от уплаты Участнику долевого строительства неустойки (пени) при условии надлежащего исполнения Застройщиком своих обязательств по настоящему Договору.</w:t>
      </w:r>
    </w:p>
    <w:p w:rsidR="00BE1227" w:rsidRPr="008A3A94" w:rsidRDefault="007A130B">
      <w:pPr>
        <w:pStyle w:val="13"/>
        <w:numPr>
          <w:ilvl w:val="1"/>
          <w:numId w:val="1"/>
        </w:numPr>
        <w:tabs>
          <w:tab w:val="left" w:pos="710"/>
          <w:tab w:val="left" w:pos="926"/>
        </w:tabs>
        <w:jc w:val="both"/>
      </w:pPr>
      <w:r w:rsidRPr="008A3A94">
        <w:t>Если Застройщик надлежащим образом исполняет свои обязательства перед участниками</w:t>
      </w:r>
    </w:p>
    <w:p w:rsidR="00BE1227" w:rsidRPr="008A3A94" w:rsidRDefault="007A130B">
      <w:pPr>
        <w:pStyle w:val="13"/>
        <w:jc w:val="both"/>
      </w:pPr>
      <w:r w:rsidRPr="008A3A94">
        <w:t>долевого строительства и соответствует предусмотренным настоящим Федеральным законом требованиям к застройщику, Участник долевого строительства не имеет права на односторонний отказ от исполнения договора во внесудебном порядке. По требованию Участника долевого строительства договор может быть расторгнут в судебном порядке в случаях установленных</w:t>
      </w:r>
      <w:hyperlink r:id="rId10" w:tooltip="http://www.consultant.ru/document/cons_doc_LAW_51038/" w:history="1">
        <w:r w:rsidRPr="008A3A94">
          <w:t xml:space="preserve"> Федеральным законом от 30.12.2004 </w:t>
        </w:r>
        <w:r w:rsidRPr="008A3A94">
          <w:rPr>
            <w:lang w:val="en-US" w:eastAsia="en-US" w:bidi="en-US"/>
          </w:rPr>
          <w:t>N</w:t>
        </w:r>
        <w:r w:rsidRPr="008A3A94">
          <w:rPr>
            <w:lang w:eastAsia="en-US" w:bidi="en-US"/>
          </w:rPr>
          <w:t xml:space="preserve"> </w:t>
        </w:r>
        <w:r w:rsidRPr="008A3A94">
          <w:t>214-ФЗ</w:t>
        </w:r>
      </w:hyperlink>
      <w:r w:rsidRPr="008A3A94">
        <w:t xml:space="preserve"> </w:t>
      </w:r>
      <w:hyperlink r:id="rId11" w:tooltip="http://www.consultant.ru/document/cons_doc_LAW_51038/" w:history="1">
        <w:r w:rsidRPr="008A3A94">
          <w:t xml:space="preserve">«Об </w:t>
        </w:r>
        <w:r w:rsidRPr="008A3A94">
          <w:lastRenderedPageBreak/>
          <w:t>участии в долевом строительстве многоквартирных домов и иных объектов недвижимости и о</w:t>
        </w:r>
      </w:hyperlink>
      <w:r w:rsidRPr="008A3A94">
        <w:t xml:space="preserve"> </w:t>
      </w:r>
      <w:hyperlink r:id="rId12" w:tooltip="http://www.consultant.ru/document/cons_doc_LAW_51038/" w:history="1">
        <w:r w:rsidRPr="008A3A94">
          <w:t>внесении изменений в некоторые законодательные акты Российской Федерации».</w:t>
        </w:r>
      </w:hyperlink>
    </w:p>
    <w:p w:rsidR="00BE1227" w:rsidRPr="008A3A94" w:rsidRDefault="007A130B">
      <w:pPr>
        <w:pStyle w:val="13"/>
        <w:numPr>
          <w:ilvl w:val="1"/>
          <w:numId w:val="1"/>
        </w:numPr>
        <w:tabs>
          <w:tab w:val="left" w:pos="710"/>
        </w:tabs>
        <w:jc w:val="both"/>
      </w:pPr>
      <w:r w:rsidRPr="008A3A94">
        <w:t>Просрочка Участником долевого строительства оплаты по настоящему Договору более чем на два месяца является основанием для одностороннего отказа Застройщика от исполнения Договора.</w:t>
      </w:r>
    </w:p>
    <w:p w:rsidR="00BE1227" w:rsidRPr="008A3A94" w:rsidRDefault="007A130B">
      <w:pPr>
        <w:pStyle w:val="13"/>
        <w:numPr>
          <w:ilvl w:val="1"/>
          <w:numId w:val="1"/>
        </w:numPr>
        <w:tabs>
          <w:tab w:val="left" w:pos="710"/>
        </w:tabs>
        <w:jc w:val="both"/>
      </w:pPr>
      <w:r w:rsidRPr="008A3A94">
        <w:t>В случае нарушения установленного Договором срока внесения платежа Участник долевого строительства уплачивает Застройщику неустойку (пени) в размере одной трехсотой ключевой ставки Центрального банка Российской Федерации, действующей на день исполнения обязательства, от суммы просроченного платежа за каждый день просрочки.</w:t>
      </w:r>
    </w:p>
    <w:p w:rsidR="00BE1227" w:rsidRPr="008A3A94" w:rsidRDefault="007A130B">
      <w:pPr>
        <w:pStyle w:val="13"/>
        <w:numPr>
          <w:ilvl w:val="1"/>
          <w:numId w:val="1"/>
        </w:numPr>
        <w:tabs>
          <w:tab w:val="left" w:pos="710"/>
        </w:tabs>
        <w:jc w:val="both"/>
      </w:pPr>
      <w:r w:rsidRPr="008A3A94">
        <w:t>Соблюдение требований ГОСТ, СНиП, СП и иных документов в области стандартизации в той части, в которой они устанавливают требования к качеству отделки Объекта долевого строительства, Застройщиком не гарантируется. Чистовую отделку самостоятельно своими материалами за свой счет выполняет Участник долевого строительства после передачи ему Объекта долевого строительства.</w:t>
      </w:r>
    </w:p>
    <w:p w:rsidR="00BE1227" w:rsidRPr="008A3A94" w:rsidRDefault="007A130B">
      <w:pPr>
        <w:pStyle w:val="13"/>
        <w:numPr>
          <w:ilvl w:val="1"/>
          <w:numId w:val="1"/>
        </w:numPr>
        <w:tabs>
          <w:tab w:val="left" w:pos="631"/>
        </w:tabs>
        <w:jc w:val="both"/>
      </w:pPr>
      <w:r w:rsidRPr="008A3A94">
        <w:t>В связи с самостоятельным выполнением Участником долевого строительства чистовой отделки, Стороны пришли к соглашению, что несоответствие выполненных Застройщиком отделочных работ, указанных в п. 3.6. договора, требованиям ГОСТов, СНиП, СП (в том числе СНиП 3.04.01-87, СП 71.13330.2017, СП 51.13330.2011, СНиП 23-03-2003), не является недостатками (дефектами) Объекта долевого строительства, не приводят к ухудшению его качества и не препятствуют использованию Объекта долевого строительства по целевому назначению.</w:t>
      </w:r>
    </w:p>
    <w:p w:rsidR="00BE1227" w:rsidRPr="008A3A94" w:rsidRDefault="007A130B">
      <w:pPr>
        <w:pStyle w:val="13"/>
        <w:numPr>
          <w:ilvl w:val="1"/>
          <w:numId w:val="1"/>
        </w:numPr>
        <w:tabs>
          <w:tab w:val="left" w:pos="631"/>
        </w:tabs>
        <w:jc w:val="both"/>
      </w:pPr>
      <w:r w:rsidRPr="008A3A94">
        <w:t>В связи с указанным в п. 3.5. настоящего договора Стороны допускают, что площадь отдельных комнат, кухни и других помещений может быть уменьшена или увеличена за счёт, соответственно, увеличения или уменьшения других помещений Квартиры, в результате возникновения неизбежной погрешности при проведении строительно-монтажных работ. Такие отклонения считаются допустимыми (т.е. не являются нарушением требований о качестве Квартиры и существенным изменением размеров Квартиры) при условии, что общая проектная площадь Квартиры не меняется, либо меняется в пределах, указанных в п. 3.5. настоящего договора.</w:t>
      </w:r>
    </w:p>
    <w:p w:rsidR="00BE1227" w:rsidRPr="008A3A94" w:rsidRDefault="007A130B">
      <w:pPr>
        <w:pStyle w:val="13"/>
        <w:numPr>
          <w:ilvl w:val="1"/>
          <w:numId w:val="1"/>
        </w:numPr>
        <w:tabs>
          <w:tab w:val="left" w:pos="631"/>
        </w:tabs>
        <w:jc w:val="both"/>
      </w:pPr>
      <w:r w:rsidRPr="008A3A94">
        <w:t>Не является нарушением требований о качестве Квартиры и не считается существенным изменением проектной документации по строительству Объекта следующие, не согласованные с Участником долевого строительства изменения в Объекте: замена видов и типов оконных стеклопакетов, замена видов и типов отопительных батарей, замена вида и типа временной двери, замена вида и типа квартирного счётчика, электрического щитка, изменение цвета и/или материала наружной отделки фасадов Объекта, элементов фасадной отделки и декора, изменение проекта благоустройства прилегающей территории, иные изменения, производимые Застройщиком в Объекте и/или в Квартире, без их согласования (уведомления) с Участником долевого строительства, при условии их согласования с соответствующими государственными органами и организациями, или изменения, производимые без такого согласования, если такое согласование не требуется по законодательству Российской Федерации. О факте изменения проекта, в соответствии с которым осуществляется строительство Многоквартирного дома, Застройщик информирует Участника долевого строительства путем размещения данной информации в единой информационной системе жилищного строительства, ежемесячно не позднее 10-го числа, следующего за отчетным.</w:t>
      </w:r>
    </w:p>
    <w:p w:rsidR="00BE1227" w:rsidRPr="008A3A94" w:rsidRDefault="007A130B">
      <w:pPr>
        <w:pStyle w:val="15"/>
        <w:keepNext/>
        <w:keepLines/>
        <w:numPr>
          <w:ilvl w:val="0"/>
          <w:numId w:val="1"/>
        </w:numPr>
        <w:tabs>
          <w:tab w:val="left" w:pos="350"/>
        </w:tabs>
      </w:pPr>
      <w:bookmarkStart w:id="5" w:name="bookmark8"/>
      <w:r w:rsidRPr="008A3A94">
        <w:t>Уступка права требования по договору</w:t>
      </w:r>
      <w:bookmarkEnd w:id="5"/>
    </w:p>
    <w:p w:rsidR="00BE1227" w:rsidRPr="008A3A94" w:rsidRDefault="007A130B">
      <w:pPr>
        <w:pStyle w:val="13"/>
        <w:numPr>
          <w:ilvl w:val="1"/>
          <w:numId w:val="1"/>
        </w:numPr>
        <w:tabs>
          <w:tab w:val="left" w:pos="631"/>
        </w:tabs>
        <w:jc w:val="both"/>
      </w:pPr>
      <w:r w:rsidRPr="008A3A94">
        <w:t>Уступка участником долевого строительства прав требований по настоящему договору допускается только после уплаты им цены договора или одновременно с переводом долга на нового участника долевого строительства в порядке, установленном Гражданским кодексом Российской Федерации.</w:t>
      </w:r>
    </w:p>
    <w:p w:rsidR="00BE1227" w:rsidRPr="008A3A94" w:rsidRDefault="007A130B">
      <w:pPr>
        <w:pStyle w:val="13"/>
        <w:jc w:val="both"/>
      </w:pPr>
      <w:r w:rsidRPr="008A3A94">
        <w:t>Перевод Участником долевого строительства своего долга на другое лицо допускается с письменного согласия Застройщика и при отсутствии такого согласия является ничтожным.</w:t>
      </w:r>
    </w:p>
    <w:p w:rsidR="00BE1227" w:rsidRPr="008A3A94" w:rsidRDefault="007A130B">
      <w:pPr>
        <w:pStyle w:val="13"/>
        <w:numPr>
          <w:ilvl w:val="1"/>
          <w:numId w:val="1"/>
        </w:numPr>
        <w:tabs>
          <w:tab w:val="left" w:pos="631"/>
        </w:tabs>
        <w:jc w:val="both"/>
      </w:pPr>
      <w:r w:rsidRPr="008A3A94">
        <w:t>Уступка Участником долевого строительства права требования по Договору допускается с момента государственной регистрации настоящего Договора до момента подписания сторонами Акта приема- передачи Квартиры.</w:t>
      </w:r>
    </w:p>
    <w:p w:rsidR="00BE1227" w:rsidRPr="008A3A94" w:rsidRDefault="007A130B">
      <w:pPr>
        <w:pStyle w:val="13"/>
        <w:numPr>
          <w:ilvl w:val="1"/>
          <w:numId w:val="1"/>
        </w:numPr>
        <w:tabs>
          <w:tab w:val="left" w:pos="631"/>
        </w:tabs>
        <w:jc w:val="both"/>
      </w:pPr>
      <w:r w:rsidRPr="008A3A94">
        <w:t>В случае если Участник долевого строительства уступает свое право требования по настоящему Договору одновременно с переводом долга на нового Участника долевого строительства в договоре уступки права требования с переводом долга обязательно указываются:</w:t>
      </w:r>
    </w:p>
    <w:p w:rsidR="00BE1227" w:rsidRPr="008A3A94" w:rsidRDefault="007A130B">
      <w:pPr>
        <w:pStyle w:val="13"/>
        <w:numPr>
          <w:ilvl w:val="0"/>
          <w:numId w:val="6"/>
        </w:numPr>
        <w:tabs>
          <w:tab w:val="left" w:pos="202"/>
        </w:tabs>
        <w:jc w:val="both"/>
      </w:pPr>
      <w:r w:rsidRPr="008A3A94">
        <w:t>сумма, оплаченная Участником долевого строительства по настоящему Договору, на момент совершения уступки права требования,</w:t>
      </w:r>
    </w:p>
    <w:p w:rsidR="00BE1227" w:rsidRPr="008A3A94" w:rsidRDefault="007A130B">
      <w:pPr>
        <w:pStyle w:val="13"/>
        <w:numPr>
          <w:ilvl w:val="0"/>
          <w:numId w:val="6"/>
        </w:numPr>
        <w:tabs>
          <w:tab w:val="left" w:pos="198"/>
        </w:tabs>
        <w:jc w:val="both"/>
      </w:pPr>
      <w:r w:rsidRPr="008A3A94">
        <w:t>сумма задолженности Участника долевого строительства перед Застройщиком по настоящему Договору, на момент совершения уступки права требования,</w:t>
      </w:r>
    </w:p>
    <w:p w:rsidR="00BE1227" w:rsidRPr="008A3A94" w:rsidRDefault="007A130B">
      <w:pPr>
        <w:pStyle w:val="13"/>
        <w:numPr>
          <w:ilvl w:val="0"/>
          <w:numId w:val="6"/>
        </w:numPr>
        <w:tabs>
          <w:tab w:val="left" w:pos="198"/>
        </w:tabs>
        <w:jc w:val="both"/>
      </w:pPr>
      <w:r w:rsidRPr="008A3A94">
        <w:t>срок погашения новым Участником долевого строительства задолженности перед Застройщиком по настоящему Договору.</w:t>
      </w:r>
    </w:p>
    <w:p w:rsidR="00BE1227" w:rsidRPr="008A3A94" w:rsidRDefault="007A130B">
      <w:pPr>
        <w:pStyle w:val="13"/>
        <w:jc w:val="both"/>
      </w:pPr>
      <w:r w:rsidRPr="008A3A94">
        <w:t>При этом, срок погашения задолженности новым Участником долевого строительства не может превышать срок полной оплаты цены Договора, установленный условиями настоящего Договора с первоначальным Участником долевого строительства.</w:t>
      </w:r>
    </w:p>
    <w:p w:rsidR="00BE1227" w:rsidRPr="008A3A94" w:rsidRDefault="007A130B">
      <w:pPr>
        <w:pStyle w:val="13"/>
        <w:numPr>
          <w:ilvl w:val="1"/>
          <w:numId w:val="1"/>
        </w:numPr>
        <w:tabs>
          <w:tab w:val="left" w:pos="631"/>
        </w:tabs>
        <w:jc w:val="both"/>
      </w:pPr>
      <w:r w:rsidRPr="008A3A94">
        <w:t xml:space="preserve">В случае уступки Участником долевого строительства, являющимся владельцем счета эскроу, прав </w:t>
      </w:r>
      <w:r w:rsidRPr="008A3A94">
        <w:lastRenderedPageBreak/>
        <w:t>требований по настоящему Договору или перехода таких прав требований по иным основаниям, в том числе в порядке универсального правопреемства или при обращении взыскания на имущество должника, к новому Участнику долевого строительства с момента государственной регистрации соглашения (договора), на основании которого производится уступка прав требований Участника долевого строительства по Договору, или с момента перехода по иным основаниям прав требований по такому договору переходят все права и обязанности по договору счета эскроу, и договора долевого участия заключенному прежним Участником долевого строительства.</w:t>
      </w:r>
    </w:p>
    <w:p w:rsidR="00BE1227" w:rsidRPr="008A3A94" w:rsidRDefault="007A130B">
      <w:pPr>
        <w:pStyle w:val="13"/>
        <w:numPr>
          <w:ilvl w:val="1"/>
          <w:numId w:val="1"/>
        </w:numPr>
        <w:tabs>
          <w:tab w:val="left" w:pos="687"/>
        </w:tabs>
        <w:jc w:val="both"/>
      </w:pPr>
      <w:r w:rsidRPr="008A3A94">
        <w:t>Участник долевого строительства обязан в трехдневный срок с момента регистрации Договора уступки права требования в органе регистрации прав предоставить Застройщику оригинал договора уступки прав требования, в течение семи рабочих дней с даты получения требования от Застройщика.</w:t>
      </w:r>
    </w:p>
    <w:p w:rsidR="00BE1227" w:rsidRPr="008A3A94" w:rsidRDefault="007A130B">
      <w:pPr>
        <w:pStyle w:val="15"/>
        <w:keepNext/>
        <w:keepLines/>
        <w:numPr>
          <w:ilvl w:val="0"/>
          <w:numId w:val="1"/>
        </w:numPr>
        <w:tabs>
          <w:tab w:val="left" w:pos="350"/>
        </w:tabs>
      </w:pPr>
      <w:bookmarkStart w:id="6" w:name="bookmark10"/>
      <w:r w:rsidRPr="008A3A94">
        <w:t>Дополнительные условия</w:t>
      </w:r>
      <w:bookmarkEnd w:id="6"/>
    </w:p>
    <w:p w:rsidR="00BE1227" w:rsidRPr="008A3A94" w:rsidRDefault="007A130B">
      <w:pPr>
        <w:pStyle w:val="13"/>
        <w:numPr>
          <w:ilvl w:val="1"/>
          <w:numId w:val="1"/>
        </w:numPr>
        <w:tabs>
          <w:tab w:val="left" w:pos="687"/>
        </w:tabs>
        <w:jc w:val="both"/>
      </w:pPr>
      <w:r w:rsidRPr="008A3A94">
        <w:t>Все изменения и дополнения условий настоящего договора оформляются дополнительными соглашениями в письменной форме и являются неотъемлемой частью договора.</w:t>
      </w:r>
    </w:p>
    <w:p w:rsidR="00BE1227" w:rsidRPr="008A3A94" w:rsidRDefault="007A130B">
      <w:pPr>
        <w:pStyle w:val="13"/>
        <w:numPr>
          <w:ilvl w:val="1"/>
          <w:numId w:val="1"/>
        </w:numPr>
        <w:tabs>
          <w:tab w:val="left" w:pos="687"/>
        </w:tabs>
        <w:jc w:val="both"/>
      </w:pPr>
      <w:r w:rsidRPr="008A3A94">
        <w:t>Настоящий договор, дополнительные соглашения к нему, соглашения об уступке права требования и переводе долга или о расторжении договора подлежат государственной регистрации в органе регистрации прав - Управлении Федеральной службы государственной регистрации, кадастра и картографии по Алтайскому краю.</w:t>
      </w:r>
    </w:p>
    <w:p w:rsidR="00BE1227" w:rsidRPr="008A3A94" w:rsidRDefault="007A130B">
      <w:pPr>
        <w:pStyle w:val="13"/>
        <w:numPr>
          <w:ilvl w:val="1"/>
          <w:numId w:val="1"/>
        </w:numPr>
        <w:tabs>
          <w:tab w:val="left" w:pos="687"/>
        </w:tabs>
        <w:jc w:val="both"/>
      </w:pPr>
      <w:r w:rsidRPr="008A3A94">
        <w:t>В случае, если переданная Участнику долевого строительства Квартира будет построена с отступлениями от требований технических регламентов, проектной документации и градостроительных регламентов, а также иных обязательных требований, приведших к ухудшению качества Квартиры или иным недостаткам, которые делают ее непригодными для использования по назначению, Участник долевого строительства вправе предъявить Застройщику требования в связи с ненадлежащим качеством переданной ему Квартиры в установленном законодательством порядке при условии, если такое качество выявлено в течение гарантийного срока.</w:t>
      </w:r>
    </w:p>
    <w:p w:rsidR="00BE1227" w:rsidRPr="002524D8" w:rsidRDefault="007A130B">
      <w:pPr>
        <w:pStyle w:val="13"/>
        <w:numPr>
          <w:ilvl w:val="1"/>
          <w:numId w:val="1"/>
        </w:numPr>
        <w:tabs>
          <w:tab w:val="left" w:pos="687"/>
        </w:tabs>
        <w:jc w:val="both"/>
      </w:pPr>
      <w:r w:rsidRPr="002524D8">
        <w:t xml:space="preserve">Гарантийный срок, в течение которого Участник долевого строительства вправе предъявить Застройщику требования в связи с ненадлежащим качеством переданной ему Квартиры, устанавливается в </w:t>
      </w:r>
      <w:r w:rsidR="0008542F" w:rsidRPr="002524D8">
        <w:t>3 (три) года</w:t>
      </w:r>
      <w:r w:rsidRPr="002524D8">
        <w:t>, за исключением технологического и инженерного оборудования, входящего в состав Квартиры, и исчисляется со дня передачи Квартиры по акту приема-передачи или иному документу о передаче Квартиры.</w:t>
      </w:r>
    </w:p>
    <w:p w:rsidR="00BE1227" w:rsidRPr="002524D8" w:rsidRDefault="007A130B">
      <w:pPr>
        <w:pStyle w:val="13"/>
        <w:ind w:firstLine="580"/>
        <w:jc w:val="both"/>
      </w:pPr>
      <w:r w:rsidRPr="002524D8">
        <w:t>Гарантийный срок на технологическое и инженерное оборудование, входящее в состав передаваемой Участнику долевого строительства Квартиры, составляет три года и исчисляется со дня подписания первого акта приема-передачи квартиры.</w:t>
      </w:r>
    </w:p>
    <w:p w:rsidR="002524D8" w:rsidRPr="002524D8" w:rsidRDefault="007A130B">
      <w:pPr>
        <w:pStyle w:val="13"/>
        <w:ind w:firstLine="580"/>
        <w:jc w:val="both"/>
      </w:pPr>
      <w:r w:rsidRPr="002524D8">
        <w:t xml:space="preserve">Гарантийный срок на </w:t>
      </w:r>
      <w:r w:rsidR="002524D8" w:rsidRPr="002524D8">
        <w:t>результат производства отделочных работ, входящих в состав передаваемой Участнику долевого строительства Квартиры, составляет один год и исчисляется со дня подписания первого акта приема-передачи квартиры.</w:t>
      </w:r>
    </w:p>
    <w:p w:rsidR="00BE1227" w:rsidRPr="008A3A94" w:rsidRDefault="002524D8">
      <w:pPr>
        <w:pStyle w:val="13"/>
        <w:ind w:firstLine="580"/>
        <w:jc w:val="both"/>
      </w:pPr>
      <w:r w:rsidRPr="002524D8">
        <w:t xml:space="preserve">Гарантийный срок на </w:t>
      </w:r>
      <w:r w:rsidR="007A130B" w:rsidRPr="002524D8">
        <w:t>оконные блоки, временные входные двери, элементы внутренней отделки, приборы учета (счетчика) не может превышать гарантийный срок, установленный на них производителями (поставщиками), и исчисляется со дня подписания первого акта приема-передачи квартиры.</w:t>
      </w:r>
    </w:p>
    <w:p w:rsidR="00BE1227" w:rsidRPr="008A3A94" w:rsidRDefault="007A130B">
      <w:pPr>
        <w:pStyle w:val="13"/>
        <w:numPr>
          <w:ilvl w:val="1"/>
          <w:numId w:val="1"/>
        </w:numPr>
        <w:tabs>
          <w:tab w:val="left" w:pos="687"/>
        </w:tabs>
        <w:jc w:val="both"/>
      </w:pPr>
      <w:r w:rsidRPr="008A3A94">
        <w:t>Застройщик не несет ответственности за недостатки (дефекты) объекта, возникшие по вине участника долевого строительства и (или) в связи с нарушением требований к эксплуатации объекта, ненадлежащего их ремонта, проведенного самим участником долевого строительства или с привлечением третьих лиц, а также если недостатки (дефекты) возникли вследствие нарушения инструкции по эксплуатации объекта долевого строительства.</w:t>
      </w:r>
    </w:p>
    <w:p w:rsidR="00BE1227" w:rsidRPr="008A3A94" w:rsidRDefault="007A130B">
      <w:pPr>
        <w:pStyle w:val="13"/>
        <w:numPr>
          <w:ilvl w:val="1"/>
          <w:numId w:val="1"/>
        </w:numPr>
        <w:tabs>
          <w:tab w:val="left" w:pos="687"/>
        </w:tabs>
        <w:jc w:val="both"/>
      </w:pPr>
      <w:r w:rsidRPr="008A3A94">
        <w:t>Участник долевого строительства подписывая данный договор дает письменное согласие на обработку своих персональных данных согласно ФЗ от 27.07.2006 г. № 152-ФЗ «О персональных данных».</w:t>
      </w:r>
    </w:p>
    <w:p w:rsidR="00BE1227" w:rsidRPr="008A3A94" w:rsidRDefault="007A130B">
      <w:pPr>
        <w:pStyle w:val="13"/>
        <w:numPr>
          <w:ilvl w:val="1"/>
          <w:numId w:val="1"/>
        </w:numPr>
        <w:tabs>
          <w:tab w:val="left" w:pos="687"/>
        </w:tabs>
        <w:jc w:val="both"/>
      </w:pPr>
      <w:r w:rsidRPr="008A3A94">
        <w:t xml:space="preserve">Участник долевого строительства предупрежден и дает свое согласие на последующие (до и после ввода Жилого дома в эксплуатацию) раздел, межевание (уменьшение/увеличение) и иное изменение границ Земельного участка. Участник долевого строительства предупрежден и согласен с тем, что границы и размер земельного участка, которые будут установлены под законченным строительством Жилым домом определяются в соответствии с требованиями земельного законодательства и законодательства о градостроительной деятельности Российской Федерации. Участник долевого строительства настоящим дает согласие на осуществление Застройщиком всех юридических и фактических действий для формирования/разделения/присоединения Земельного участка таким образом, чтобы земельный участок, необходимый для строительства и последующей эксплуатации Многоквартирного жилого дома представлял собой самостоятельный объект права, включая согласие на оформление Застройщиком прав собственности на все земельные участки, образованные в результате разделения Земельного участка. Участник долевого строительства дает свое согласие на изменение правового режима Земельного участка и/или вновь образованных земельных участков (вида разрешенного использования). Участник долевого строительства не возражает на передачу в муниципальную собственность или Застройщику, или энергоснабжающей организации, внутриквартальных инженерно-технических сетей, объектов энергетического обеспечения (ТП), созданных на основании обязательных технических условий и предназначенных для обслуживания как </w:t>
      </w:r>
      <w:r w:rsidRPr="008A3A94">
        <w:lastRenderedPageBreak/>
        <w:t>Объекта, в составе которого находится Квартира, так и иных объектов недвижимости.</w:t>
      </w:r>
    </w:p>
    <w:p w:rsidR="00BE1227" w:rsidRPr="008A3A94" w:rsidRDefault="007A130B">
      <w:pPr>
        <w:pStyle w:val="15"/>
        <w:keepNext/>
        <w:keepLines/>
        <w:numPr>
          <w:ilvl w:val="0"/>
          <w:numId w:val="1"/>
        </w:numPr>
        <w:tabs>
          <w:tab w:val="left" w:pos="350"/>
        </w:tabs>
      </w:pPr>
      <w:bookmarkStart w:id="7" w:name="bookmark12"/>
      <w:r w:rsidRPr="008A3A94">
        <w:t>Форс-мажорные обстоятельства</w:t>
      </w:r>
      <w:bookmarkEnd w:id="7"/>
    </w:p>
    <w:p w:rsidR="00BE1227" w:rsidRPr="008A3A94" w:rsidRDefault="007A130B">
      <w:pPr>
        <w:pStyle w:val="13"/>
        <w:numPr>
          <w:ilvl w:val="1"/>
          <w:numId w:val="1"/>
        </w:numPr>
        <w:tabs>
          <w:tab w:val="left" w:pos="687"/>
        </w:tabs>
        <w:jc w:val="both"/>
      </w:pPr>
      <w:r w:rsidRPr="008A3A94">
        <w:t>Стороны освобождаются от ответственности за частичное или полное неисполнение обязательств по Договору, если наступили обстоятельства непреодолимой силы (пожар, наводнение, землетрясение, удар молнии, оползень, температура, сила ветра и уровень осадков в месте исполнения обязательств по настоящему Договору, террористический акт, изменение законодательства и другие, не зависящие от Застройщика и Участника долевого строительства обстоятельства) и, если эти обстоятельства непосредственно влияли на выполнение Договора. При этом срок выполнения обязательств по настоящему Договору отодвигается соразмерно времени действия обстоятельств.</w:t>
      </w:r>
    </w:p>
    <w:p w:rsidR="00BE1227" w:rsidRPr="008A3A94" w:rsidRDefault="007A130B">
      <w:pPr>
        <w:pStyle w:val="13"/>
        <w:numPr>
          <w:ilvl w:val="1"/>
          <w:numId w:val="1"/>
        </w:numPr>
        <w:tabs>
          <w:tab w:val="left" w:pos="700"/>
        </w:tabs>
        <w:jc w:val="both"/>
      </w:pPr>
      <w:r w:rsidRPr="008A3A94">
        <w:t>Наличие указанных обстоятельств должно подтверждаться документами, выданными соответствующими уполномоченными органами.</w:t>
      </w:r>
    </w:p>
    <w:p w:rsidR="00BE1227" w:rsidRPr="008A3A94" w:rsidRDefault="007A130B">
      <w:pPr>
        <w:pStyle w:val="13"/>
        <w:numPr>
          <w:ilvl w:val="1"/>
          <w:numId w:val="1"/>
        </w:numPr>
        <w:tabs>
          <w:tab w:val="left" w:pos="700"/>
        </w:tabs>
        <w:jc w:val="both"/>
      </w:pPr>
      <w:r w:rsidRPr="008A3A94">
        <w:t>Сторона, на территории которой случились обстоятельства непреодолимой силы, обязана в течение 10 дней со дня прекращения обстоятельств известить в письменной форме другую сторону о характере влияния этих обстоятельств на выполнение договора.</w:t>
      </w:r>
    </w:p>
    <w:p w:rsidR="00BE1227" w:rsidRPr="008A3A94" w:rsidRDefault="007A130B">
      <w:pPr>
        <w:pStyle w:val="15"/>
        <w:keepNext/>
        <w:keepLines/>
        <w:numPr>
          <w:ilvl w:val="0"/>
          <w:numId w:val="1"/>
        </w:numPr>
        <w:tabs>
          <w:tab w:val="left" w:pos="350"/>
          <w:tab w:val="left" w:pos="701"/>
        </w:tabs>
      </w:pPr>
      <w:bookmarkStart w:id="8" w:name="bookmark14"/>
      <w:r w:rsidRPr="008A3A94">
        <w:t>Прочие условия</w:t>
      </w:r>
      <w:bookmarkEnd w:id="8"/>
    </w:p>
    <w:p w:rsidR="00BE1227" w:rsidRPr="008A3A94" w:rsidRDefault="007A130B">
      <w:pPr>
        <w:pStyle w:val="13"/>
        <w:numPr>
          <w:ilvl w:val="1"/>
          <w:numId w:val="1"/>
        </w:numPr>
        <w:tabs>
          <w:tab w:val="left" w:pos="700"/>
        </w:tabs>
        <w:jc w:val="both"/>
      </w:pPr>
      <w:r w:rsidRPr="008A3A94">
        <w:t>Договор вступает в силу с момента его государственной регистрации и действует до момента подписания сторонами Акта приема-передачи квартиры или расторжения Договора.</w:t>
      </w:r>
    </w:p>
    <w:p w:rsidR="00BE1227" w:rsidRPr="008A3A94" w:rsidRDefault="007A130B">
      <w:pPr>
        <w:pStyle w:val="13"/>
        <w:numPr>
          <w:ilvl w:val="1"/>
          <w:numId w:val="1"/>
        </w:numPr>
        <w:tabs>
          <w:tab w:val="left" w:pos="700"/>
        </w:tabs>
        <w:jc w:val="both"/>
      </w:pPr>
      <w:r w:rsidRPr="008A3A94">
        <w:t>Прекращение действия договора влечет за собой прекращение обязательств сторон по нему, но не освобождает стороны договора от ответственности за его нарушения, если таковые имели место.</w:t>
      </w:r>
    </w:p>
    <w:p w:rsidR="00BE1227" w:rsidRPr="008A3A94" w:rsidRDefault="007A130B">
      <w:pPr>
        <w:pStyle w:val="13"/>
        <w:numPr>
          <w:ilvl w:val="1"/>
          <w:numId w:val="1"/>
        </w:numPr>
        <w:tabs>
          <w:tab w:val="left" w:pos="700"/>
        </w:tabs>
        <w:jc w:val="both"/>
      </w:pPr>
      <w:r w:rsidRPr="008A3A94">
        <w:t>Подписывая данный договор, Участник долевого строительства подтверждает, что термины, указанные в договоре, ему понятны и должным образом разъяснены, с условиями настоящего Договора согласен, претензий не имеет. Договор заключается на основе взаимного и добровольного решения сторон.</w:t>
      </w:r>
    </w:p>
    <w:p w:rsidR="00BE1227" w:rsidRPr="008A3A94" w:rsidRDefault="007A130B">
      <w:pPr>
        <w:pStyle w:val="13"/>
        <w:numPr>
          <w:ilvl w:val="1"/>
          <w:numId w:val="1"/>
        </w:numPr>
        <w:tabs>
          <w:tab w:val="left" w:pos="700"/>
        </w:tabs>
        <w:jc w:val="both"/>
      </w:pPr>
      <w:r w:rsidRPr="008A3A94">
        <w:t>Любая информация о финансовом положении сторон и условиях договоров с третьими лицами, участвующими в строительстве дома, считается конфиденциальной и не подлежащей разглашению.</w:t>
      </w:r>
    </w:p>
    <w:p w:rsidR="00BE1227" w:rsidRPr="008A3A94" w:rsidRDefault="007A130B">
      <w:pPr>
        <w:pStyle w:val="13"/>
        <w:numPr>
          <w:ilvl w:val="1"/>
          <w:numId w:val="1"/>
        </w:numPr>
        <w:tabs>
          <w:tab w:val="left" w:pos="700"/>
          <w:tab w:val="left" w:pos="706"/>
        </w:tabs>
        <w:jc w:val="both"/>
        <w:rPr>
          <w:color w:val="auto"/>
        </w:rPr>
      </w:pPr>
      <w:r w:rsidRPr="008A3A94">
        <w:t xml:space="preserve">В случае невозможности разрешения споров путем переговоров, Стороны передают споры на рассмотрение в суд по месту </w:t>
      </w:r>
      <w:r w:rsidRPr="008A3A94">
        <w:rPr>
          <w:color w:val="auto"/>
        </w:rPr>
        <w:t>нахождения объекта строительства.</w:t>
      </w:r>
    </w:p>
    <w:p w:rsidR="00BE1227" w:rsidRPr="008A3A94" w:rsidRDefault="007A130B">
      <w:pPr>
        <w:pStyle w:val="13"/>
        <w:numPr>
          <w:ilvl w:val="1"/>
          <w:numId w:val="1"/>
        </w:numPr>
        <w:tabs>
          <w:tab w:val="left" w:pos="700"/>
          <w:tab w:val="left" w:pos="706"/>
        </w:tabs>
        <w:jc w:val="both"/>
      </w:pPr>
      <w:r w:rsidRPr="008A3A94">
        <w:t>Настоящий договор составлен в четырех подлинных экземплярах, имеющих одинаковую</w:t>
      </w:r>
    </w:p>
    <w:p w:rsidR="00BE1227" w:rsidRPr="008A3A94" w:rsidRDefault="007A130B">
      <w:pPr>
        <w:pStyle w:val="13"/>
        <w:jc w:val="both"/>
      </w:pPr>
      <w:r w:rsidRPr="008A3A94">
        <w:t>юридическую силу, два экземпляра Застройщику, один экземпляр - Участнику долевого строительства, и один экземпляр - органу регистрации прав.</w:t>
      </w:r>
    </w:p>
    <w:p w:rsidR="00BE1227" w:rsidRPr="008A3A94" w:rsidRDefault="007A130B">
      <w:pPr>
        <w:pStyle w:val="13"/>
        <w:jc w:val="both"/>
      </w:pPr>
      <w:r w:rsidRPr="008A3A94">
        <w:t>Приложение №1 - копия поэтажного плана с выделением на нем Объекта долевого строительства, является неотъемлемой частью Договора.</w:t>
      </w:r>
    </w:p>
    <w:p w:rsidR="00BE1227" w:rsidRPr="008A3A94" w:rsidRDefault="007A130B">
      <w:pPr>
        <w:pStyle w:val="13"/>
        <w:numPr>
          <w:ilvl w:val="0"/>
          <w:numId w:val="1"/>
        </w:numPr>
        <w:tabs>
          <w:tab w:val="left" w:pos="5016"/>
        </w:tabs>
        <w:ind w:left="4580"/>
      </w:pPr>
      <w:r w:rsidRPr="008A3A94">
        <w:rPr>
          <w:b/>
          <w:bCs/>
        </w:rPr>
        <w:t>Подписи сторон</w:t>
      </w:r>
    </w:p>
    <w:p w:rsidR="00BE1227" w:rsidRPr="008A3A94" w:rsidRDefault="007A130B">
      <w:pPr>
        <w:pStyle w:val="13"/>
        <w:tabs>
          <w:tab w:val="left" w:pos="4901"/>
        </w:tabs>
        <w:jc w:val="both"/>
      </w:pPr>
      <w:r w:rsidRPr="008A3A94">
        <w:rPr>
          <w:b/>
          <w:bCs/>
        </w:rPr>
        <w:t>Застройщик:</w:t>
      </w:r>
      <w:r w:rsidRPr="008A3A94">
        <w:rPr>
          <w:b/>
          <w:bCs/>
        </w:rPr>
        <w:tab/>
        <w:t>Участник долевого строительства:</w:t>
      </w:r>
    </w:p>
    <w:p w:rsidR="00BE1227" w:rsidRPr="008A3A94" w:rsidRDefault="00BA2431">
      <w:pPr>
        <w:pStyle w:val="13"/>
        <w:jc w:val="both"/>
      </w:pPr>
      <w:r w:rsidRPr="008A3A94">
        <w:rPr>
          <w:b/>
          <w:bCs/>
        </w:rPr>
        <w:t xml:space="preserve">ООО СЗ «ГК </w:t>
      </w:r>
      <w:r w:rsidR="007A130B" w:rsidRPr="008A3A94">
        <w:rPr>
          <w:b/>
          <w:bCs/>
        </w:rPr>
        <w:t>Прайд Инвест»</w:t>
      </w:r>
    </w:p>
    <w:p w:rsidR="00BE1227" w:rsidRPr="008A3A94" w:rsidRDefault="00BA2431">
      <w:pPr>
        <w:pStyle w:val="13"/>
        <w:spacing w:after="240"/>
        <w:jc w:val="both"/>
      </w:pPr>
      <w:r w:rsidRPr="008A3A94">
        <w:rPr>
          <w:b/>
          <w:bCs/>
        </w:rPr>
        <w:t>Генеральный д</w:t>
      </w:r>
      <w:r w:rsidR="007A130B" w:rsidRPr="008A3A94">
        <w:rPr>
          <w:b/>
          <w:bCs/>
        </w:rPr>
        <w:t>иректор</w:t>
      </w:r>
    </w:p>
    <w:p w:rsidR="00BE1227" w:rsidRPr="008A3A94" w:rsidRDefault="007A130B">
      <w:pPr>
        <w:pStyle w:val="13"/>
        <w:tabs>
          <w:tab w:val="left" w:leader="underscore" w:pos="1872"/>
          <w:tab w:val="left" w:pos="6264"/>
          <w:tab w:val="left" w:leader="underscore" w:pos="9240"/>
        </w:tabs>
        <w:spacing w:after="240"/>
        <w:jc w:val="both"/>
      </w:pPr>
      <w:r w:rsidRPr="008A3A94">
        <w:rPr>
          <w:b/>
          <w:bCs/>
        </w:rPr>
        <w:tab/>
        <w:t>Неведров И.А.</w:t>
      </w:r>
      <w:r w:rsidRPr="008A3A94">
        <w:rPr>
          <w:b/>
          <w:bCs/>
        </w:rPr>
        <w:tab/>
      </w:r>
      <w:r w:rsidRPr="008A3A94">
        <w:rPr>
          <w:b/>
          <w:bCs/>
        </w:rPr>
        <w:tab/>
      </w:r>
    </w:p>
    <w:p w:rsidR="00BE1227" w:rsidRPr="008A3A94" w:rsidRDefault="007A130B">
      <w:pPr>
        <w:pStyle w:val="13"/>
        <w:spacing w:after="120"/>
        <w:jc w:val="both"/>
        <w:rPr>
          <w:b/>
          <w:bCs/>
        </w:rPr>
      </w:pPr>
      <w:r w:rsidRPr="008A3A94">
        <w:rPr>
          <w:b/>
          <w:bCs/>
        </w:rPr>
        <w:t>М.П.</w:t>
      </w:r>
    </w:p>
    <w:p w:rsidR="00BE1227" w:rsidRDefault="00BE1227">
      <w:pPr>
        <w:spacing w:after="120"/>
        <w:jc w:val="right"/>
        <w:rPr>
          <w:rFonts w:ascii="Times New Roman" w:eastAsia="Times New Roman" w:hAnsi="Times New Roman" w:cs="Times New Roman"/>
          <w:b/>
          <w:bCs/>
          <w:sz w:val="22"/>
          <w:szCs w:val="22"/>
        </w:rPr>
      </w:pPr>
    </w:p>
    <w:p w:rsidR="00BE1227" w:rsidRDefault="00BE1227">
      <w:pPr>
        <w:spacing w:after="120"/>
        <w:jc w:val="right"/>
        <w:rPr>
          <w:rFonts w:ascii="Times New Roman" w:eastAsia="Times New Roman" w:hAnsi="Times New Roman" w:cs="Times New Roman"/>
          <w:b/>
          <w:bCs/>
          <w:sz w:val="22"/>
          <w:szCs w:val="22"/>
        </w:rPr>
      </w:pPr>
    </w:p>
    <w:p w:rsidR="00BE1227" w:rsidRDefault="00BE1227">
      <w:pPr>
        <w:spacing w:after="120"/>
        <w:jc w:val="right"/>
        <w:rPr>
          <w:rFonts w:ascii="Times New Roman" w:eastAsia="Times New Roman" w:hAnsi="Times New Roman" w:cs="Times New Roman"/>
          <w:b/>
          <w:bCs/>
          <w:sz w:val="22"/>
          <w:szCs w:val="22"/>
        </w:rPr>
      </w:pPr>
    </w:p>
    <w:p w:rsidR="00BE1227" w:rsidRDefault="00BE1227">
      <w:pPr>
        <w:spacing w:after="120"/>
        <w:jc w:val="right"/>
        <w:rPr>
          <w:rFonts w:ascii="Times New Roman" w:eastAsia="Times New Roman" w:hAnsi="Times New Roman" w:cs="Times New Roman"/>
          <w:b/>
          <w:bCs/>
          <w:sz w:val="22"/>
          <w:szCs w:val="22"/>
        </w:rPr>
      </w:pPr>
    </w:p>
    <w:p w:rsidR="00BE1227" w:rsidRDefault="00BE1227">
      <w:pPr>
        <w:spacing w:after="120"/>
        <w:jc w:val="right"/>
        <w:rPr>
          <w:rFonts w:ascii="Times New Roman" w:eastAsia="Times New Roman" w:hAnsi="Times New Roman" w:cs="Times New Roman"/>
          <w:b/>
          <w:bCs/>
          <w:sz w:val="22"/>
          <w:szCs w:val="22"/>
        </w:rPr>
      </w:pPr>
    </w:p>
    <w:p w:rsidR="00BE1227" w:rsidRDefault="00BE1227">
      <w:pPr>
        <w:spacing w:after="120"/>
        <w:jc w:val="right"/>
        <w:rPr>
          <w:rFonts w:ascii="Times New Roman" w:eastAsia="Times New Roman" w:hAnsi="Times New Roman" w:cs="Times New Roman"/>
          <w:b/>
          <w:bCs/>
          <w:sz w:val="22"/>
          <w:szCs w:val="22"/>
        </w:rPr>
      </w:pPr>
    </w:p>
    <w:p w:rsidR="00BE1227" w:rsidRDefault="00BE1227">
      <w:pPr>
        <w:spacing w:after="120"/>
        <w:jc w:val="right"/>
        <w:rPr>
          <w:rFonts w:ascii="Times New Roman" w:eastAsia="Times New Roman" w:hAnsi="Times New Roman" w:cs="Times New Roman"/>
          <w:b/>
          <w:bCs/>
          <w:sz w:val="22"/>
          <w:szCs w:val="22"/>
        </w:rPr>
      </w:pPr>
    </w:p>
    <w:p w:rsidR="00BE1227" w:rsidRDefault="00BE1227">
      <w:pPr>
        <w:spacing w:after="120"/>
        <w:jc w:val="right"/>
        <w:rPr>
          <w:rFonts w:ascii="Times New Roman" w:eastAsia="Times New Roman" w:hAnsi="Times New Roman" w:cs="Times New Roman"/>
          <w:b/>
          <w:bCs/>
          <w:sz w:val="22"/>
          <w:szCs w:val="22"/>
        </w:rPr>
      </w:pPr>
    </w:p>
    <w:p w:rsidR="00BE1227" w:rsidRDefault="00BE1227">
      <w:pPr>
        <w:spacing w:after="120"/>
        <w:jc w:val="right"/>
        <w:rPr>
          <w:rFonts w:ascii="Times New Roman" w:eastAsia="Times New Roman" w:hAnsi="Times New Roman" w:cs="Times New Roman"/>
          <w:b/>
          <w:bCs/>
          <w:sz w:val="22"/>
          <w:szCs w:val="22"/>
        </w:rPr>
      </w:pPr>
    </w:p>
    <w:p w:rsidR="00BE1227" w:rsidRDefault="00BE1227">
      <w:pPr>
        <w:spacing w:after="120"/>
        <w:jc w:val="right"/>
        <w:rPr>
          <w:rFonts w:ascii="Times New Roman" w:eastAsia="Times New Roman" w:hAnsi="Times New Roman" w:cs="Times New Roman"/>
          <w:b/>
          <w:bCs/>
          <w:sz w:val="22"/>
          <w:szCs w:val="22"/>
        </w:rPr>
      </w:pPr>
    </w:p>
    <w:p w:rsidR="00BE1227" w:rsidRDefault="00BE1227">
      <w:pPr>
        <w:spacing w:after="120"/>
        <w:jc w:val="right"/>
        <w:rPr>
          <w:rFonts w:ascii="Times New Roman" w:eastAsia="Times New Roman" w:hAnsi="Times New Roman" w:cs="Times New Roman"/>
          <w:b/>
          <w:bCs/>
          <w:sz w:val="22"/>
          <w:szCs w:val="22"/>
        </w:rPr>
      </w:pPr>
    </w:p>
    <w:p w:rsidR="00BE1227" w:rsidRDefault="00BE1227">
      <w:pPr>
        <w:spacing w:after="120"/>
        <w:jc w:val="right"/>
        <w:rPr>
          <w:rFonts w:ascii="Times New Roman" w:eastAsia="Times New Roman" w:hAnsi="Times New Roman" w:cs="Times New Roman"/>
          <w:b/>
          <w:bCs/>
          <w:sz w:val="22"/>
          <w:szCs w:val="22"/>
        </w:rPr>
      </w:pPr>
    </w:p>
    <w:p w:rsidR="00BE1227" w:rsidRDefault="00BE1227">
      <w:pPr>
        <w:spacing w:after="120"/>
        <w:jc w:val="right"/>
        <w:rPr>
          <w:rFonts w:ascii="Times New Roman" w:eastAsia="Times New Roman" w:hAnsi="Times New Roman" w:cs="Times New Roman"/>
          <w:b/>
          <w:bCs/>
          <w:sz w:val="22"/>
          <w:szCs w:val="22"/>
        </w:rPr>
      </w:pPr>
    </w:p>
    <w:p w:rsidR="00BE1227" w:rsidRDefault="00BE1227">
      <w:pPr>
        <w:spacing w:after="120"/>
        <w:jc w:val="right"/>
        <w:rPr>
          <w:rFonts w:ascii="Times New Roman" w:eastAsia="Times New Roman" w:hAnsi="Times New Roman" w:cs="Times New Roman"/>
          <w:b/>
          <w:bCs/>
          <w:sz w:val="22"/>
          <w:szCs w:val="22"/>
        </w:rPr>
      </w:pPr>
    </w:p>
    <w:p w:rsidR="00BE1227" w:rsidRDefault="00BE1227">
      <w:pPr>
        <w:spacing w:after="120"/>
        <w:jc w:val="right"/>
        <w:rPr>
          <w:rFonts w:ascii="Times New Roman" w:eastAsia="Times New Roman" w:hAnsi="Times New Roman" w:cs="Times New Roman"/>
          <w:b/>
          <w:bCs/>
          <w:sz w:val="22"/>
          <w:szCs w:val="22"/>
        </w:rPr>
      </w:pPr>
    </w:p>
    <w:p w:rsidR="00BE1227" w:rsidRDefault="007A130B">
      <w:pPr>
        <w:spacing w:after="120"/>
        <w:jc w:val="right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z w:val="22"/>
          <w:szCs w:val="22"/>
        </w:rPr>
        <w:t>Приложение №1</w:t>
      </w:r>
    </w:p>
    <w:p w:rsidR="00BE1227" w:rsidRDefault="007A130B">
      <w:pPr>
        <w:tabs>
          <w:tab w:val="left" w:leader="underscore" w:pos="2520"/>
        </w:tabs>
        <w:jc w:val="right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К Договору №___ от </w:t>
      </w:r>
      <w:r>
        <w:rPr>
          <w:rFonts w:ascii="Times New Roman" w:eastAsia="Times New Roman" w:hAnsi="Times New Roman" w:cs="Times New Roman"/>
          <w:b/>
          <w:bCs/>
          <w:sz w:val="22"/>
          <w:szCs w:val="22"/>
        </w:rPr>
        <w:tab/>
      </w:r>
    </w:p>
    <w:p w:rsidR="00BE1227" w:rsidRDefault="007A130B">
      <w:pPr>
        <w:jc w:val="right"/>
        <w:rPr>
          <w:b/>
          <w:bCs/>
        </w:rPr>
      </w:pPr>
      <w:r>
        <w:rPr>
          <w:rFonts w:ascii="Times New Roman" w:eastAsia="Times New Roman" w:hAnsi="Times New Roman" w:cs="Times New Roman"/>
          <w:b/>
          <w:bCs/>
          <w:sz w:val="22"/>
          <w:szCs w:val="22"/>
        </w:rPr>
        <w:t>Участия в долевом строительстве многоквартирного жилого дома</w:t>
      </w:r>
    </w:p>
    <w:sectPr w:rsidR="00BE1227">
      <w:pgSz w:w="11900" w:h="16840"/>
      <w:pgMar w:top="430" w:right="685" w:bottom="1088" w:left="929" w:header="0" w:footer="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3E38" w:rsidRDefault="000F3E38">
      <w:r>
        <w:separator/>
      </w:r>
    </w:p>
  </w:endnote>
  <w:endnote w:type="continuationSeparator" w:id="0">
    <w:p w:rsidR="000F3E38" w:rsidRDefault="000F3E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3E38" w:rsidRDefault="000F3E38"/>
  </w:footnote>
  <w:footnote w:type="continuationSeparator" w:id="0">
    <w:p w:rsidR="000F3E38" w:rsidRDefault="000F3E38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61716"/>
    <w:multiLevelType w:val="multilevel"/>
    <w:tmpl w:val="6B68DE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3">
      <w:start w:val="1"/>
      <w:numFmt w:val="decimal"/>
      <w:lvlText w:val=""/>
      <w:lvlJc w:val="left"/>
    </w:lvl>
    <w:lvl w:ilvl="4">
      <w:start w:val="1"/>
      <w:numFmt w:val="decimal"/>
      <w:lvlText w:val=""/>
      <w:lvlJc w:val="left"/>
    </w:lvl>
    <w:lvl w:ilvl="5">
      <w:start w:val="1"/>
      <w:numFmt w:val="decimal"/>
      <w:lvlText w:val=""/>
      <w:lvlJc w:val="left"/>
    </w:lvl>
    <w:lvl w:ilvl="6">
      <w:start w:val="1"/>
      <w:numFmt w:val="decimal"/>
      <w:lvlText w:val=""/>
      <w:lvlJc w:val="left"/>
    </w:lvl>
    <w:lvl w:ilvl="7">
      <w:start w:val="1"/>
      <w:numFmt w:val="decimal"/>
      <w:lvlText w:val=""/>
      <w:lvlJc w:val="left"/>
    </w:lvl>
    <w:lvl w:ilvl="8">
      <w:start w:val="1"/>
      <w:numFmt w:val="decimal"/>
      <w:lvlText w:val=""/>
      <w:lvlJc w:val="left"/>
    </w:lvl>
  </w:abstractNum>
  <w:abstractNum w:abstractNumId="1" w15:restartNumberingAfterBreak="0">
    <w:nsid w:val="2FB60DC9"/>
    <w:multiLevelType w:val="hybridMultilevel"/>
    <w:tmpl w:val="3B1ACD9C"/>
    <w:lvl w:ilvl="0" w:tplc="98567F24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 w:tplc="FC469A2A">
      <w:start w:val="1"/>
      <w:numFmt w:val="decimal"/>
      <w:lvlText w:val=""/>
      <w:lvlJc w:val="left"/>
    </w:lvl>
    <w:lvl w:ilvl="2" w:tplc="ABFC90E8">
      <w:start w:val="1"/>
      <w:numFmt w:val="decimal"/>
      <w:lvlText w:val=""/>
      <w:lvlJc w:val="left"/>
    </w:lvl>
    <w:lvl w:ilvl="3" w:tplc="8EEC9914">
      <w:start w:val="1"/>
      <w:numFmt w:val="decimal"/>
      <w:lvlText w:val=""/>
      <w:lvlJc w:val="left"/>
    </w:lvl>
    <w:lvl w:ilvl="4" w:tplc="00563264">
      <w:start w:val="1"/>
      <w:numFmt w:val="decimal"/>
      <w:lvlText w:val=""/>
      <w:lvlJc w:val="left"/>
    </w:lvl>
    <w:lvl w:ilvl="5" w:tplc="791A3AE2">
      <w:start w:val="1"/>
      <w:numFmt w:val="decimal"/>
      <w:lvlText w:val=""/>
      <w:lvlJc w:val="left"/>
    </w:lvl>
    <w:lvl w:ilvl="6" w:tplc="51743564">
      <w:start w:val="1"/>
      <w:numFmt w:val="decimal"/>
      <w:lvlText w:val=""/>
      <w:lvlJc w:val="left"/>
    </w:lvl>
    <w:lvl w:ilvl="7" w:tplc="8A08C802">
      <w:start w:val="1"/>
      <w:numFmt w:val="decimal"/>
      <w:lvlText w:val=""/>
      <w:lvlJc w:val="left"/>
    </w:lvl>
    <w:lvl w:ilvl="8" w:tplc="A296DEC6">
      <w:start w:val="1"/>
      <w:numFmt w:val="decimal"/>
      <w:lvlText w:val=""/>
      <w:lvlJc w:val="left"/>
    </w:lvl>
  </w:abstractNum>
  <w:abstractNum w:abstractNumId="2" w15:restartNumberingAfterBreak="0">
    <w:nsid w:val="431B23EF"/>
    <w:multiLevelType w:val="hybridMultilevel"/>
    <w:tmpl w:val="896EC286"/>
    <w:lvl w:ilvl="0" w:tplc="4A7CD0EC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 w:tplc="707EF282">
      <w:start w:val="1"/>
      <w:numFmt w:val="decimal"/>
      <w:lvlText w:val=""/>
      <w:lvlJc w:val="left"/>
    </w:lvl>
    <w:lvl w:ilvl="2" w:tplc="2664251C">
      <w:start w:val="1"/>
      <w:numFmt w:val="decimal"/>
      <w:lvlText w:val=""/>
      <w:lvlJc w:val="left"/>
    </w:lvl>
    <w:lvl w:ilvl="3" w:tplc="FB7C83DC">
      <w:start w:val="1"/>
      <w:numFmt w:val="decimal"/>
      <w:lvlText w:val=""/>
      <w:lvlJc w:val="left"/>
    </w:lvl>
    <w:lvl w:ilvl="4" w:tplc="3896605C">
      <w:start w:val="1"/>
      <w:numFmt w:val="decimal"/>
      <w:lvlText w:val=""/>
      <w:lvlJc w:val="left"/>
    </w:lvl>
    <w:lvl w:ilvl="5" w:tplc="03424C20">
      <w:start w:val="1"/>
      <w:numFmt w:val="decimal"/>
      <w:lvlText w:val=""/>
      <w:lvlJc w:val="left"/>
    </w:lvl>
    <w:lvl w:ilvl="6" w:tplc="DB3C0C6C">
      <w:start w:val="1"/>
      <w:numFmt w:val="decimal"/>
      <w:lvlText w:val=""/>
      <w:lvlJc w:val="left"/>
    </w:lvl>
    <w:lvl w:ilvl="7" w:tplc="E720681E">
      <w:start w:val="1"/>
      <w:numFmt w:val="decimal"/>
      <w:lvlText w:val=""/>
      <w:lvlJc w:val="left"/>
    </w:lvl>
    <w:lvl w:ilvl="8" w:tplc="B2864E1A">
      <w:start w:val="1"/>
      <w:numFmt w:val="decimal"/>
      <w:lvlText w:val=""/>
      <w:lvlJc w:val="left"/>
    </w:lvl>
  </w:abstractNum>
  <w:abstractNum w:abstractNumId="3" w15:restartNumberingAfterBreak="0">
    <w:nsid w:val="4947604F"/>
    <w:multiLevelType w:val="multilevel"/>
    <w:tmpl w:val="48D0B782"/>
    <w:lvl w:ilvl="0">
      <w:start w:val="3"/>
      <w:numFmt w:val="decimal"/>
      <w:lvlText w:val="%1."/>
      <w:lvlJc w:val="left"/>
    </w:lvl>
    <w:lvl w:ilvl="1">
      <w:start w:val="5"/>
      <w:numFmt w:val="decimal"/>
      <w:lvlText w:val="%1.%2."/>
      <w:lvlJc w:val="left"/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3">
      <w:start w:val="1"/>
      <w:numFmt w:val="decimal"/>
      <w:lvlText w:val=""/>
      <w:lvlJc w:val="left"/>
    </w:lvl>
    <w:lvl w:ilvl="4">
      <w:start w:val="1"/>
      <w:numFmt w:val="decimal"/>
      <w:lvlText w:val=""/>
      <w:lvlJc w:val="left"/>
    </w:lvl>
    <w:lvl w:ilvl="5">
      <w:start w:val="1"/>
      <w:numFmt w:val="decimal"/>
      <w:lvlText w:val=""/>
      <w:lvlJc w:val="left"/>
    </w:lvl>
    <w:lvl w:ilvl="6">
      <w:start w:val="1"/>
      <w:numFmt w:val="decimal"/>
      <w:lvlText w:val=""/>
      <w:lvlJc w:val="left"/>
    </w:lvl>
    <w:lvl w:ilvl="7">
      <w:start w:val="1"/>
      <w:numFmt w:val="decimal"/>
      <w:lvlText w:val=""/>
      <w:lvlJc w:val="left"/>
    </w:lvl>
    <w:lvl w:ilvl="8">
      <w:start w:val="1"/>
      <w:numFmt w:val="decimal"/>
      <w:lvlText w:val=""/>
      <w:lvlJc w:val="left"/>
    </w:lvl>
  </w:abstractNum>
  <w:abstractNum w:abstractNumId="4" w15:restartNumberingAfterBreak="0">
    <w:nsid w:val="57D30FA2"/>
    <w:multiLevelType w:val="hybridMultilevel"/>
    <w:tmpl w:val="E53CC784"/>
    <w:lvl w:ilvl="0" w:tplc="A8CAEABC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 w:tplc="ACC8EC60">
      <w:start w:val="1"/>
      <w:numFmt w:val="decimal"/>
      <w:lvlText w:val=""/>
      <w:lvlJc w:val="left"/>
    </w:lvl>
    <w:lvl w:ilvl="2" w:tplc="CB24D29E">
      <w:start w:val="1"/>
      <w:numFmt w:val="decimal"/>
      <w:lvlText w:val=""/>
      <w:lvlJc w:val="left"/>
    </w:lvl>
    <w:lvl w:ilvl="3" w:tplc="81D6600E">
      <w:start w:val="1"/>
      <w:numFmt w:val="decimal"/>
      <w:lvlText w:val=""/>
      <w:lvlJc w:val="left"/>
    </w:lvl>
    <w:lvl w:ilvl="4" w:tplc="6B8411C6">
      <w:start w:val="1"/>
      <w:numFmt w:val="decimal"/>
      <w:lvlText w:val=""/>
      <w:lvlJc w:val="left"/>
    </w:lvl>
    <w:lvl w:ilvl="5" w:tplc="42204460">
      <w:start w:val="1"/>
      <w:numFmt w:val="decimal"/>
      <w:lvlText w:val=""/>
      <w:lvlJc w:val="left"/>
    </w:lvl>
    <w:lvl w:ilvl="6" w:tplc="A0EAAF8A">
      <w:start w:val="1"/>
      <w:numFmt w:val="decimal"/>
      <w:lvlText w:val=""/>
      <w:lvlJc w:val="left"/>
    </w:lvl>
    <w:lvl w:ilvl="7" w:tplc="B1E674AC">
      <w:start w:val="1"/>
      <w:numFmt w:val="decimal"/>
      <w:lvlText w:val=""/>
      <w:lvlJc w:val="left"/>
    </w:lvl>
    <w:lvl w:ilvl="8" w:tplc="6CDA6E06">
      <w:start w:val="1"/>
      <w:numFmt w:val="decimal"/>
      <w:lvlText w:val=""/>
      <w:lvlJc w:val="left"/>
    </w:lvl>
  </w:abstractNum>
  <w:abstractNum w:abstractNumId="5" w15:restartNumberingAfterBreak="0">
    <w:nsid w:val="76560C37"/>
    <w:multiLevelType w:val="hybridMultilevel"/>
    <w:tmpl w:val="81E6B61A"/>
    <w:lvl w:ilvl="0" w:tplc="8FC064E4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 w:tplc="E10C2D54">
      <w:start w:val="1"/>
      <w:numFmt w:val="decimal"/>
      <w:lvlText w:val=""/>
      <w:lvlJc w:val="left"/>
    </w:lvl>
    <w:lvl w:ilvl="2" w:tplc="47D069CE">
      <w:start w:val="1"/>
      <w:numFmt w:val="decimal"/>
      <w:lvlText w:val=""/>
      <w:lvlJc w:val="left"/>
    </w:lvl>
    <w:lvl w:ilvl="3" w:tplc="8AF0B132">
      <w:start w:val="1"/>
      <w:numFmt w:val="decimal"/>
      <w:lvlText w:val=""/>
      <w:lvlJc w:val="left"/>
    </w:lvl>
    <w:lvl w:ilvl="4" w:tplc="777AEBB0">
      <w:start w:val="1"/>
      <w:numFmt w:val="decimal"/>
      <w:lvlText w:val=""/>
      <w:lvlJc w:val="left"/>
    </w:lvl>
    <w:lvl w:ilvl="5" w:tplc="640A3E6E">
      <w:start w:val="1"/>
      <w:numFmt w:val="decimal"/>
      <w:lvlText w:val=""/>
      <w:lvlJc w:val="left"/>
    </w:lvl>
    <w:lvl w:ilvl="6" w:tplc="96E67002">
      <w:start w:val="1"/>
      <w:numFmt w:val="decimal"/>
      <w:lvlText w:val=""/>
      <w:lvlJc w:val="left"/>
    </w:lvl>
    <w:lvl w:ilvl="7" w:tplc="86AE4388">
      <w:start w:val="1"/>
      <w:numFmt w:val="decimal"/>
      <w:lvlText w:val=""/>
      <w:lvlJc w:val="left"/>
    </w:lvl>
    <w:lvl w:ilvl="8" w:tplc="0E623BCC">
      <w:start w:val="1"/>
      <w:numFmt w:val="decimal"/>
      <w:lvlText w:val=""/>
      <w:lvlJc w:val="left"/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227"/>
    <w:rsid w:val="00034312"/>
    <w:rsid w:val="000622B6"/>
    <w:rsid w:val="0008542F"/>
    <w:rsid w:val="000F3E38"/>
    <w:rsid w:val="0010125F"/>
    <w:rsid w:val="00140A57"/>
    <w:rsid w:val="001627D9"/>
    <w:rsid w:val="001A5403"/>
    <w:rsid w:val="001B1A1E"/>
    <w:rsid w:val="002524D8"/>
    <w:rsid w:val="00271480"/>
    <w:rsid w:val="002A7E6E"/>
    <w:rsid w:val="00414920"/>
    <w:rsid w:val="004B1798"/>
    <w:rsid w:val="00506CEF"/>
    <w:rsid w:val="005A03E2"/>
    <w:rsid w:val="006E7CFA"/>
    <w:rsid w:val="007709C4"/>
    <w:rsid w:val="007A130B"/>
    <w:rsid w:val="007D1DE2"/>
    <w:rsid w:val="007D7681"/>
    <w:rsid w:val="008A3A94"/>
    <w:rsid w:val="008E2CA9"/>
    <w:rsid w:val="00924DC1"/>
    <w:rsid w:val="009C000D"/>
    <w:rsid w:val="009C441A"/>
    <w:rsid w:val="009E0571"/>
    <w:rsid w:val="00A96DF3"/>
    <w:rsid w:val="00B0670D"/>
    <w:rsid w:val="00B54413"/>
    <w:rsid w:val="00B91D66"/>
    <w:rsid w:val="00B95E32"/>
    <w:rsid w:val="00BA2431"/>
    <w:rsid w:val="00BE1227"/>
    <w:rsid w:val="00BE2DB7"/>
    <w:rsid w:val="00BF7620"/>
    <w:rsid w:val="00DE05D4"/>
    <w:rsid w:val="00E24911"/>
    <w:rsid w:val="00E5680D"/>
    <w:rsid w:val="00EA1007"/>
    <w:rsid w:val="00EE1EF0"/>
    <w:rsid w:val="00F70BFD"/>
    <w:rsid w:val="00FC0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E52B15-3CE2-4A30-B67C-3A01A1923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</w:pPr>
  </w:style>
  <w:style w:type="character" w:customStyle="1" w:styleId="ac">
    <w:name w:val="Верхний колонтитул Знак"/>
    <w:basedOn w:val="a0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</w:pPr>
  </w:style>
  <w:style w:type="character" w:customStyle="1" w:styleId="ae">
    <w:name w:val="Нижний колонтитул Знак"/>
    <w:basedOn w:val="a0"/>
    <w:link w:val="ad"/>
    <w:uiPriority w:val="99"/>
  </w:style>
  <w:style w:type="paragraph" w:styleId="af">
    <w:name w:val="caption"/>
    <w:basedOn w:val="a"/>
    <w:next w:val="a"/>
    <w:link w:val="af0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f0">
    <w:name w:val="Название объекта Знак"/>
    <w:basedOn w:val="a0"/>
    <w:link w:val="af"/>
    <w:uiPriority w:val="35"/>
    <w:rPr>
      <w:b/>
      <w:bCs/>
      <w:color w:val="5B9BD5" w:themeColor="accent1"/>
      <w:sz w:val="18"/>
      <w:szCs w:val="18"/>
    </w:rPr>
  </w:style>
  <w:style w:type="table" w:styleId="af1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  <w:lang w:bidi="ar-SA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  <w:lang w:bidi="ar-SA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  <w:lang w:bidi="ar-SA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  <w:lang w:bidi="ar-SA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  <w:lang w:bidi="ar-SA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  <w:lang w:bidi="ar-SA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  <w:lang w:bidi="ar-SA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  <w:lang w:bidi="ar-SA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  <w:lang w:bidi="ar-SA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  <w:lang w:bidi="ar-SA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  <w:lang w:bidi="ar-SA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  <w:lang w:bidi="ar-SA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  <w:lang w:bidi="ar-SA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  <w:lang w:bidi="ar-SA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563C1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basedOn w:val="a0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character" w:customStyle="1" w:styleId="afb">
    <w:name w:val="Основной текст_"/>
    <w:basedOn w:val="a0"/>
    <w:link w:val="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5">
    <w:name w:val="Колонтитул (2)_"/>
    <w:basedOn w:val="a0"/>
    <w:link w:val="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4">
    <w:name w:val="Заголовок №1_"/>
    <w:basedOn w:val="a0"/>
    <w:link w:val="1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afc">
    <w:name w:val="Другое_"/>
    <w:basedOn w:val="a0"/>
    <w:link w:val="af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3">
    <w:name w:val="Основной текст1"/>
    <w:basedOn w:val="a"/>
    <w:link w:val="afb"/>
    <w:rPr>
      <w:rFonts w:ascii="Times New Roman" w:eastAsia="Times New Roman" w:hAnsi="Times New Roman" w:cs="Times New Roman"/>
      <w:sz w:val="22"/>
      <w:szCs w:val="22"/>
    </w:rPr>
  </w:style>
  <w:style w:type="paragraph" w:customStyle="1" w:styleId="26">
    <w:name w:val="Колонтитул (2)"/>
    <w:basedOn w:val="a"/>
    <w:link w:val="25"/>
    <w:rPr>
      <w:rFonts w:ascii="Times New Roman" w:eastAsia="Times New Roman" w:hAnsi="Times New Roman" w:cs="Times New Roman"/>
      <w:sz w:val="20"/>
      <w:szCs w:val="20"/>
    </w:rPr>
  </w:style>
  <w:style w:type="paragraph" w:customStyle="1" w:styleId="15">
    <w:name w:val="Заголовок №1"/>
    <w:basedOn w:val="a"/>
    <w:link w:val="14"/>
    <w:pPr>
      <w:jc w:val="center"/>
      <w:outlineLvl w:val="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afd">
    <w:name w:val="Другое"/>
    <w:basedOn w:val="a"/>
    <w:link w:val="afc"/>
    <w:rPr>
      <w:rFonts w:ascii="Times New Roman" w:eastAsia="Times New Roman" w:hAnsi="Times New Roman" w:cs="Times New Roman"/>
      <w:sz w:val="22"/>
      <w:szCs w:val="22"/>
    </w:rPr>
  </w:style>
  <w:style w:type="paragraph" w:styleId="afe">
    <w:name w:val="Balloon Text"/>
    <w:basedOn w:val="a"/>
    <w:link w:val="aff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f">
    <w:name w:val="Текст выноски Знак"/>
    <w:basedOn w:val="a0"/>
    <w:link w:val="afe"/>
    <w:uiPriority w:val="99"/>
    <w:semiHidden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11563&amp;dst=100059&amp;field=134&amp;date=20.09.2022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consultant.ru/document/cons_doc_LAW_51038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onsultant.ru/document/cons_doc_LAW_51038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consultant.ru/document/cons_doc_LAW_51038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11563&amp;dst=100247&amp;field=134&amp;date=20.09.2022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D17DAD-E7DE-4700-AF31-0779C09479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9</Pages>
  <Words>5274</Words>
  <Characters>30066</Characters>
  <Application>Microsoft Office Word</Application>
  <DocSecurity>0</DocSecurity>
  <Lines>250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Гоманкова Радмила Александровна</dc:creator>
  <cp:keywords/>
  <cp:lastModifiedBy>Игорь А. Карманов</cp:lastModifiedBy>
  <cp:revision>78</cp:revision>
  <dcterms:created xsi:type="dcterms:W3CDTF">2024-01-16T02:30:00Z</dcterms:created>
  <dcterms:modified xsi:type="dcterms:W3CDTF">2025-04-28T08:33:00Z</dcterms:modified>
</cp:coreProperties>
</file>